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9DD3" w14:textId="77777777" w:rsidR="00CB0CBC" w:rsidRPr="00FD613C" w:rsidRDefault="00CB0CBC" w:rsidP="00CB0CBC">
      <w:pPr>
        <w:pStyle w:val="10"/>
        <w:keepNext/>
        <w:keepLines/>
        <w:shd w:val="clear" w:color="auto" w:fill="auto"/>
        <w:rPr>
          <w:rStyle w:val="11"/>
          <w:b/>
          <w:bCs/>
          <w:color w:val="000000" w:themeColor="text1"/>
          <w:sz w:val="40"/>
          <w:szCs w:val="40"/>
        </w:rPr>
      </w:pPr>
      <w:bookmarkStart w:id="0" w:name="bookmark0"/>
    </w:p>
    <w:tbl>
      <w:tblPr>
        <w:tblW w:w="1752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783"/>
        <w:gridCol w:w="4888"/>
        <w:gridCol w:w="2634"/>
        <w:gridCol w:w="1698"/>
      </w:tblGrid>
      <w:tr w:rsidR="00CB0CBC" w:rsidRPr="00FD613C" w14:paraId="7C10FCC2" w14:textId="77777777" w:rsidTr="002840CA">
        <w:trPr>
          <w:trHeight w:val="41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39DD17BB" w14:textId="77777777" w:rsidR="00CB0CBC" w:rsidRPr="00FD613C" w:rsidRDefault="00CB0CBC" w:rsidP="00CB0CBC">
            <w:pPr>
              <w:tabs>
                <w:tab w:val="center" w:pos="4677"/>
                <w:tab w:val="right" w:pos="9355"/>
              </w:tabs>
              <w:autoSpaceDE w:val="0"/>
              <w:autoSpaceDN w:val="0"/>
              <w:adjustRightInd w:val="0"/>
              <w:spacing w:line="300" w:lineRule="atLeast"/>
              <w:ind w:right="57"/>
              <w:jc w:val="center"/>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noProof/>
                <w:color w:val="auto"/>
                <w:sz w:val="40"/>
                <w:szCs w:val="40"/>
                <w:lang w:bidi="ar-SA"/>
              </w:rPr>
              <w:drawing>
                <wp:inline distT="0" distB="0" distL="0" distR="0" wp14:anchorId="3B5CA17A" wp14:editId="6BAB962A">
                  <wp:extent cx="718185" cy="912872"/>
                  <wp:effectExtent l="0" t="0" r="571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46" cy="924516"/>
                          </a:xfrm>
                          <a:prstGeom prst="rect">
                            <a:avLst/>
                          </a:prstGeom>
                        </pic:spPr>
                      </pic:pic>
                    </a:graphicData>
                  </a:graphic>
                </wp:inline>
              </w:drawing>
            </w:r>
          </w:p>
        </w:tc>
        <w:tc>
          <w:tcPr>
            <w:tcW w:w="5783" w:type="dxa"/>
            <w:vMerge w:val="restart"/>
            <w:tcBorders>
              <w:top w:val="single" w:sz="4" w:space="0" w:color="auto"/>
              <w:left w:val="single" w:sz="4" w:space="0" w:color="auto"/>
              <w:bottom w:val="single" w:sz="4" w:space="0" w:color="auto"/>
              <w:right w:val="single" w:sz="4" w:space="0" w:color="auto"/>
            </w:tcBorders>
            <w:vAlign w:val="center"/>
            <w:hideMark/>
          </w:tcPr>
          <w:p w14:paraId="71E43C6B" w14:textId="77777777" w:rsidR="00CB0CBC" w:rsidRPr="00483207" w:rsidRDefault="00CB0CBC" w:rsidP="00CB0CBC">
            <w:pPr>
              <w:tabs>
                <w:tab w:val="center" w:pos="4677"/>
                <w:tab w:val="right" w:pos="9355"/>
              </w:tabs>
              <w:autoSpaceDE w:val="0"/>
              <w:autoSpaceDN w:val="0"/>
              <w:adjustRightInd w:val="0"/>
              <w:ind w:right="57"/>
              <w:jc w:val="center"/>
              <w:rPr>
                <w:rFonts w:ascii="Times New Roman" w:eastAsia="Times New Roman" w:hAnsi="Times New Roman" w:cs="Times New Roman"/>
                <w:color w:val="auto"/>
                <w:sz w:val="32"/>
                <w:szCs w:val="32"/>
                <w:lang w:bidi="ar-SA"/>
              </w:rPr>
            </w:pPr>
            <w:r w:rsidRPr="00483207">
              <w:rPr>
                <w:rFonts w:ascii="Times New Roman" w:eastAsia="Times New Roman" w:hAnsi="Times New Roman" w:cs="Times New Roman"/>
                <w:color w:val="auto"/>
                <w:sz w:val="32"/>
                <w:szCs w:val="32"/>
                <w:lang w:bidi="ar-SA"/>
              </w:rPr>
              <w:t>ГБПОУ «Чеченский индустриальный техникум»</w:t>
            </w:r>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14:paraId="5BEECCC1" w14:textId="2C3938BF" w:rsidR="00CB0CBC" w:rsidRPr="00483207" w:rsidRDefault="00CB0CBC" w:rsidP="00CB0CBC">
            <w:pPr>
              <w:widowControl/>
              <w:jc w:val="center"/>
              <w:rPr>
                <w:rFonts w:ascii="Times New Roman" w:eastAsia="Times New Roman" w:hAnsi="Times New Roman" w:cs="Times New Roman"/>
                <w:color w:val="auto"/>
                <w:sz w:val="32"/>
                <w:szCs w:val="32"/>
                <w:lang w:bidi="ar-SA"/>
              </w:rPr>
            </w:pPr>
            <w:bookmarkStart w:id="1" w:name="_Hlk54078320"/>
            <w:r w:rsidRPr="00483207">
              <w:rPr>
                <w:rFonts w:ascii="Times New Roman" w:eastAsia="Times New Roman" w:hAnsi="Times New Roman" w:cs="Times New Roman"/>
                <w:color w:val="auto"/>
                <w:sz w:val="32"/>
                <w:szCs w:val="32"/>
                <w:lang w:bidi="ar-SA"/>
              </w:rPr>
              <w:t xml:space="preserve">Методические рекомендации по </w:t>
            </w:r>
            <w:r w:rsidR="00483207" w:rsidRPr="00483207">
              <w:rPr>
                <w:rFonts w:ascii="Times New Roman" w:eastAsia="Times New Roman" w:hAnsi="Times New Roman" w:cs="Times New Roman"/>
                <w:color w:val="auto"/>
                <w:sz w:val="32"/>
                <w:szCs w:val="32"/>
                <w:lang w:bidi="ar-SA"/>
              </w:rPr>
              <w:t>организации и проведению демонстрационного экзамена</w:t>
            </w:r>
          </w:p>
          <w:bookmarkEnd w:id="1"/>
          <w:p w14:paraId="7331F9ED" w14:textId="77777777" w:rsidR="00CB0CBC" w:rsidRPr="00483207" w:rsidRDefault="00CB0CBC" w:rsidP="00CB0CBC">
            <w:pPr>
              <w:widowControl/>
              <w:jc w:val="center"/>
              <w:rPr>
                <w:rFonts w:ascii="Times New Roman" w:eastAsia="Times New Roman" w:hAnsi="Times New Roman" w:cs="Times New Roman"/>
                <w:color w:val="auto"/>
                <w:sz w:val="32"/>
                <w:szCs w:val="32"/>
                <w:lang w:bidi="ar-SA"/>
              </w:rPr>
            </w:pPr>
          </w:p>
        </w:tc>
        <w:tc>
          <w:tcPr>
            <w:tcW w:w="2634" w:type="dxa"/>
            <w:tcBorders>
              <w:top w:val="single" w:sz="4" w:space="0" w:color="auto"/>
              <w:left w:val="single" w:sz="4" w:space="0" w:color="auto"/>
              <w:bottom w:val="single" w:sz="4" w:space="0" w:color="auto"/>
              <w:right w:val="single" w:sz="4" w:space="0" w:color="auto"/>
            </w:tcBorders>
            <w:vAlign w:val="center"/>
            <w:hideMark/>
          </w:tcPr>
          <w:p w14:paraId="5F4DF5ED" w14:textId="77777777" w:rsidR="00CB0CBC" w:rsidRPr="00483207" w:rsidRDefault="00CB0CBC" w:rsidP="00CB0CBC">
            <w:pPr>
              <w:tabs>
                <w:tab w:val="center" w:pos="4677"/>
                <w:tab w:val="right" w:pos="9355"/>
              </w:tabs>
              <w:autoSpaceDE w:val="0"/>
              <w:autoSpaceDN w:val="0"/>
              <w:adjustRightInd w:val="0"/>
              <w:ind w:right="57"/>
              <w:jc w:val="center"/>
              <w:rPr>
                <w:rFonts w:ascii="Times New Roman" w:eastAsia="Times New Roman" w:hAnsi="Times New Roman" w:cs="Times New Roman"/>
                <w:color w:val="auto"/>
                <w:sz w:val="32"/>
                <w:szCs w:val="32"/>
                <w:lang w:bidi="ar-SA"/>
              </w:rPr>
            </w:pPr>
            <w:r w:rsidRPr="00483207">
              <w:rPr>
                <w:rFonts w:ascii="Times New Roman" w:eastAsia="Times New Roman" w:hAnsi="Times New Roman" w:cs="Times New Roman"/>
                <w:color w:val="auto"/>
                <w:sz w:val="32"/>
                <w:szCs w:val="32"/>
                <w:lang w:bidi="ar-SA"/>
              </w:rPr>
              <w:t>Идентификатор</w:t>
            </w:r>
          </w:p>
          <w:p w14:paraId="4CE0769D" w14:textId="77777777" w:rsidR="00CB0CBC" w:rsidRPr="00483207" w:rsidRDefault="00CB0CBC" w:rsidP="00CB0CBC">
            <w:pPr>
              <w:tabs>
                <w:tab w:val="center" w:pos="4677"/>
                <w:tab w:val="right" w:pos="9355"/>
              </w:tabs>
              <w:autoSpaceDE w:val="0"/>
              <w:autoSpaceDN w:val="0"/>
              <w:adjustRightInd w:val="0"/>
              <w:ind w:right="57"/>
              <w:jc w:val="center"/>
              <w:rPr>
                <w:rFonts w:ascii="Times New Roman" w:eastAsia="Times New Roman" w:hAnsi="Times New Roman" w:cs="Times New Roman"/>
                <w:color w:val="auto"/>
                <w:sz w:val="32"/>
                <w:szCs w:val="32"/>
                <w:lang w:bidi="ar-SA"/>
              </w:rPr>
            </w:pPr>
            <w:r w:rsidRPr="00483207">
              <w:rPr>
                <w:rFonts w:ascii="Times New Roman" w:eastAsia="Times New Roman" w:hAnsi="Times New Roman" w:cs="Times New Roman"/>
                <w:color w:val="auto"/>
                <w:sz w:val="32"/>
                <w:szCs w:val="32"/>
                <w:lang w:bidi="ar-SA"/>
              </w:rPr>
              <w:t>документа</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A3345FE" w14:textId="77777777" w:rsidR="00CB0CBC" w:rsidRPr="00483207" w:rsidRDefault="00CB0CBC" w:rsidP="00CB0CBC">
            <w:pPr>
              <w:tabs>
                <w:tab w:val="center" w:pos="4677"/>
                <w:tab w:val="right" w:pos="9355"/>
              </w:tabs>
              <w:autoSpaceDE w:val="0"/>
              <w:autoSpaceDN w:val="0"/>
              <w:adjustRightInd w:val="0"/>
              <w:ind w:right="57"/>
              <w:jc w:val="center"/>
              <w:rPr>
                <w:rFonts w:ascii="Times New Roman" w:eastAsia="Times New Roman" w:hAnsi="Times New Roman" w:cs="Times New Roman"/>
                <w:color w:val="auto"/>
                <w:sz w:val="32"/>
                <w:szCs w:val="32"/>
                <w:lang w:bidi="ar-SA"/>
              </w:rPr>
            </w:pPr>
          </w:p>
        </w:tc>
      </w:tr>
      <w:tr w:rsidR="00CB0CBC" w:rsidRPr="00FD613C" w14:paraId="74FD7ACB" w14:textId="77777777" w:rsidTr="002840C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D965D" w14:textId="77777777" w:rsidR="00CB0CBC" w:rsidRPr="00FD613C" w:rsidRDefault="00CB0CBC" w:rsidP="00CB0CBC">
            <w:pPr>
              <w:widowControl/>
              <w:rPr>
                <w:rFonts w:ascii="Times New Roman" w:eastAsia="Times New Roman" w:hAnsi="Times New Roman" w:cs="Times New Roman"/>
                <w:color w:val="auto"/>
                <w:sz w:val="40"/>
                <w:szCs w:val="40"/>
                <w:lang w:bidi="ar-SA"/>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14:paraId="2E3E393D" w14:textId="77777777" w:rsidR="00CB0CBC" w:rsidRPr="00483207" w:rsidRDefault="00CB0CBC" w:rsidP="00CB0CBC">
            <w:pPr>
              <w:widowControl/>
              <w:rPr>
                <w:rFonts w:ascii="Times New Roman" w:eastAsia="Times New Roman" w:hAnsi="Times New Roman" w:cs="Times New Roman"/>
                <w:color w:val="auto"/>
                <w:sz w:val="32"/>
                <w:szCs w:val="32"/>
                <w:lang w:bidi="ar-SA"/>
              </w:rPr>
            </w:pPr>
          </w:p>
        </w:tc>
        <w:tc>
          <w:tcPr>
            <w:tcW w:w="4888" w:type="dxa"/>
            <w:vMerge/>
            <w:tcBorders>
              <w:top w:val="single" w:sz="4" w:space="0" w:color="auto"/>
              <w:left w:val="single" w:sz="4" w:space="0" w:color="auto"/>
              <w:bottom w:val="single" w:sz="4" w:space="0" w:color="auto"/>
              <w:right w:val="single" w:sz="4" w:space="0" w:color="auto"/>
            </w:tcBorders>
            <w:vAlign w:val="center"/>
            <w:hideMark/>
          </w:tcPr>
          <w:p w14:paraId="2426AFA1" w14:textId="77777777" w:rsidR="00CB0CBC" w:rsidRPr="00483207" w:rsidRDefault="00CB0CBC" w:rsidP="00CB0CBC">
            <w:pPr>
              <w:widowControl/>
              <w:rPr>
                <w:rFonts w:ascii="Times New Roman" w:eastAsia="Times New Roman" w:hAnsi="Times New Roman" w:cs="Times New Roman"/>
                <w:color w:val="auto"/>
                <w:sz w:val="32"/>
                <w:szCs w:val="32"/>
                <w:lang w:bidi="ar-SA"/>
              </w:rPr>
            </w:pPr>
          </w:p>
        </w:tc>
        <w:tc>
          <w:tcPr>
            <w:tcW w:w="4332" w:type="dxa"/>
            <w:gridSpan w:val="2"/>
            <w:tcBorders>
              <w:top w:val="single" w:sz="4" w:space="0" w:color="auto"/>
              <w:left w:val="single" w:sz="4" w:space="0" w:color="auto"/>
              <w:bottom w:val="single" w:sz="4" w:space="0" w:color="auto"/>
              <w:right w:val="single" w:sz="4" w:space="0" w:color="auto"/>
            </w:tcBorders>
            <w:vAlign w:val="center"/>
            <w:hideMark/>
          </w:tcPr>
          <w:p w14:paraId="7B2C7E7D" w14:textId="0C21DB39" w:rsidR="00CB0CBC" w:rsidRPr="00483207" w:rsidRDefault="00CB0CBC" w:rsidP="00CB0CBC">
            <w:pPr>
              <w:tabs>
                <w:tab w:val="center" w:pos="4677"/>
                <w:tab w:val="right" w:pos="9355"/>
              </w:tabs>
              <w:autoSpaceDE w:val="0"/>
              <w:autoSpaceDN w:val="0"/>
              <w:adjustRightInd w:val="0"/>
              <w:ind w:right="57"/>
              <w:jc w:val="center"/>
              <w:rPr>
                <w:rFonts w:ascii="Times New Roman" w:eastAsia="Times New Roman" w:hAnsi="Times New Roman" w:cs="Times New Roman"/>
                <w:color w:val="auto"/>
                <w:sz w:val="32"/>
                <w:szCs w:val="32"/>
                <w:lang w:bidi="ar-SA"/>
              </w:rPr>
            </w:pPr>
            <w:r w:rsidRPr="00483207">
              <w:rPr>
                <w:rFonts w:ascii="Times New Roman" w:eastAsia="Times New Roman" w:hAnsi="Times New Roman" w:cs="Times New Roman"/>
                <w:color w:val="auto"/>
                <w:sz w:val="32"/>
                <w:szCs w:val="32"/>
                <w:lang w:bidi="ar-SA"/>
              </w:rPr>
              <w:t xml:space="preserve">страница </w:t>
            </w:r>
            <w:r w:rsidR="00960379" w:rsidRPr="00483207">
              <w:rPr>
                <w:rFonts w:ascii="Times New Roman" w:eastAsia="Times New Roman" w:hAnsi="Times New Roman" w:cs="Times New Roman"/>
                <w:color w:val="auto"/>
                <w:sz w:val="32"/>
                <w:szCs w:val="32"/>
                <w:lang w:bidi="ar-SA"/>
              </w:rPr>
              <w:t>1</w:t>
            </w:r>
            <w:r w:rsidRPr="00483207">
              <w:rPr>
                <w:rFonts w:ascii="Times New Roman" w:eastAsia="Times New Roman" w:hAnsi="Times New Roman" w:cs="Times New Roman"/>
                <w:color w:val="auto"/>
                <w:sz w:val="32"/>
                <w:szCs w:val="32"/>
                <w:lang w:bidi="ar-SA"/>
              </w:rPr>
              <w:t xml:space="preserve"> из </w:t>
            </w:r>
            <w:r w:rsidR="00960379" w:rsidRPr="00483207">
              <w:rPr>
                <w:rFonts w:ascii="Times New Roman" w:eastAsia="Times New Roman" w:hAnsi="Times New Roman" w:cs="Times New Roman"/>
                <w:color w:val="auto"/>
                <w:sz w:val="32"/>
                <w:szCs w:val="32"/>
                <w:lang w:bidi="ar-SA"/>
              </w:rPr>
              <w:t>13</w:t>
            </w:r>
          </w:p>
        </w:tc>
      </w:tr>
    </w:tbl>
    <w:p w14:paraId="7E845899" w14:textId="3E5AB537" w:rsidR="00CB0CBC" w:rsidRPr="00FD613C" w:rsidRDefault="00CB0CBC">
      <w:pPr>
        <w:pStyle w:val="10"/>
        <w:keepNext/>
        <w:keepLines/>
        <w:shd w:val="clear" w:color="auto" w:fill="auto"/>
        <w:ind w:left="2320"/>
        <w:rPr>
          <w:rStyle w:val="11"/>
          <w:b/>
          <w:bCs/>
          <w:color w:val="000000" w:themeColor="text1"/>
          <w:sz w:val="40"/>
          <w:szCs w:val="40"/>
        </w:rPr>
      </w:pPr>
    </w:p>
    <w:p w14:paraId="38E6DBF8" w14:textId="0B917C88" w:rsidR="00FD613C" w:rsidRPr="00FD613C" w:rsidRDefault="00FD613C">
      <w:pPr>
        <w:pStyle w:val="10"/>
        <w:keepNext/>
        <w:keepLines/>
        <w:shd w:val="clear" w:color="auto" w:fill="auto"/>
        <w:ind w:left="2320"/>
        <w:rPr>
          <w:rStyle w:val="11"/>
          <w:b/>
          <w:bCs/>
          <w:color w:val="000000" w:themeColor="text1"/>
          <w:sz w:val="40"/>
          <w:szCs w:val="40"/>
        </w:rPr>
      </w:pPr>
    </w:p>
    <w:p w14:paraId="6763332A" w14:textId="63AEB037" w:rsidR="00FD613C" w:rsidRPr="00FD613C" w:rsidRDefault="00FD613C">
      <w:pPr>
        <w:pStyle w:val="10"/>
        <w:keepNext/>
        <w:keepLines/>
        <w:shd w:val="clear" w:color="auto" w:fill="auto"/>
        <w:ind w:left="2320"/>
        <w:rPr>
          <w:rStyle w:val="11"/>
          <w:b/>
          <w:bCs/>
          <w:color w:val="000000" w:themeColor="text1"/>
          <w:sz w:val="40"/>
          <w:szCs w:val="40"/>
        </w:rPr>
      </w:pPr>
    </w:p>
    <w:p w14:paraId="3FAB25A4" w14:textId="23CFE17E" w:rsidR="00FD613C" w:rsidRPr="00FD613C" w:rsidRDefault="00FD613C">
      <w:pPr>
        <w:pStyle w:val="10"/>
        <w:keepNext/>
        <w:keepLines/>
        <w:shd w:val="clear" w:color="auto" w:fill="auto"/>
        <w:ind w:left="2320"/>
        <w:rPr>
          <w:rStyle w:val="11"/>
          <w:b/>
          <w:bCs/>
          <w:color w:val="000000" w:themeColor="text1"/>
          <w:sz w:val="40"/>
          <w:szCs w:val="40"/>
        </w:rPr>
      </w:pPr>
    </w:p>
    <w:p w14:paraId="790A5B3D" w14:textId="1D5B2368" w:rsidR="00FD613C" w:rsidRPr="00FD613C" w:rsidRDefault="00FD613C">
      <w:pPr>
        <w:pStyle w:val="10"/>
        <w:keepNext/>
        <w:keepLines/>
        <w:shd w:val="clear" w:color="auto" w:fill="auto"/>
        <w:ind w:left="2320"/>
        <w:rPr>
          <w:rStyle w:val="11"/>
          <w:b/>
          <w:bCs/>
          <w:color w:val="000000" w:themeColor="text1"/>
          <w:sz w:val="40"/>
          <w:szCs w:val="40"/>
        </w:rPr>
      </w:pPr>
    </w:p>
    <w:p w14:paraId="4C6A0427" w14:textId="77777777" w:rsidR="00FD613C" w:rsidRPr="00FD613C" w:rsidRDefault="00FD613C">
      <w:pPr>
        <w:pStyle w:val="10"/>
        <w:keepNext/>
        <w:keepLines/>
        <w:shd w:val="clear" w:color="auto" w:fill="auto"/>
        <w:ind w:left="2320"/>
        <w:rPr>
          <w:rStyle w:val="11"/>
          <w:b/>
          <w:bCs/>
          <w:color w:val="000000" w:themeColor="text1"/>
          <w:sz w:val="40"/>
          <w:szCs w:val="40"/>
        </w:rPr>
      </w:pPr>
    </w:p>
    <w:tbl>
      <w:tblPr>
        <w:tblW w:w="0" w:type="auto"/>
        <w:tblInd w:w="108" w:type="dxa"/>
        <w:tblLook w:val="0000" w:firstRow="0" w:lastRow="0" w:firstColumn="0" w:lastColumn="0" w:noHBand="0" w:noVBand="0"/>
      </w:tblPr>
      <w:tblGrid>
        <w:gridCol w:w="6413"/>
        <w:gridCol w:w="3260"/>
        <w:gridCol w:w="6204"/>
      </w:tblGrid>
      <w:tr w:rsidR="002840CA" w:rsidRPr="00FD613C" w14:paraId="79388FC8" w14:textId="77777777" w:rsidTr="00483207">
        <w:trPr>
          <w:trHeight w:val="2097"/>
        </w:trPr>
        <w:tc>
          <w:tcPr>
            <w:tcW w:w="6413" w:type="dxa"/>
            <w:tcBorders>
              <w:top w:val="nil"/>
              <w:left w:val="nil"/>
              <w:bottom w:val="nil"/>
              <w:right w:val="nil"/>
            </w:tcBorders>
          </w:tcPr>
          <w:p w14:paraId="319F322E" w14:textId="77777777" w:rsidR="002840CA" w:rsidRPr="00FD613C" w:rsidRDefault="002840CA" w:rsidP="00010856">
            <w:pPr>
              <w:widowControl/>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Рассмотрено</w:t>
            </w:r>
          </w:p>
          <w:p w14:paraId="4354EACC" w14:textId="77777777" w:rsidR="002840CA" w:rsidRPr="00FD613C" w:rsidRDefault="002840CA" w:rsidP="00010856">
            <w:pPr>
              <w:widowControl/>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на научно-методическом совете</w:t>
            </w:r>
          </w:p>
          <w:p w14:paraId="68B830F7" w14:textId="77777777" w:rsidR="002840CA" w:rsidRPr="00FD613C" w:rsidRDefault="002840CA" w:rsidP="00010856">
            <w:pPr>
              <w:widowControl/>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 xml:space="preserve">Протокол № ___ </w:t>
            </w:r>
          </w:p>
          <w:p w14:paraId="2BC07704" w14:textId="18895CC2" w:rsidR="002840CA" w:rsidRPr="00FD613C" w:rsidRDefault="002840CA" w:rsidP="00010856">
            <w:pPr>
              <w:widowControl/>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от «___» _____2020 г.</w:t>
            </w:r>
          </w:p>
          <w:p w14:paraId="27AC5470" w14:textId="77777777" w:rsidR="002840CA" w:rsidRPr="00FD613C" w:rsidRDefault="002840CA" w:rsidP="00010856">
            <w:pPr>
              <w:widowControl/>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_____________</w:t>
            </w:r>
            <w:proofErr w:type="spellStart"/>
            <w:r w:rsidRPr="00FD613C">
              <w:rPr>
                <w:rFonts w:ascii="Times New Roman" w:eastAsia="Times New Roman" w:hAnsi="Times New Roman" w:cs="Times New Roman"/>
                <w:color w:val="auto"/>
                <w:sz w:val="40"/>
                <w:szCs w:val="40"/>
                <w:lang w:bidi="ar-SA"/>
              </w:rPr>
              <w:t>Ф.Ш.Кукаева</w:t>
            </w:r>
            <w:proofErr w:type="spellEnd"/>
          </w:p>
          <w:p w14:paraId="193021E2" w14:textId="0C7AA121" w:rsidR="002840CA" w:rsidRPr="00FD613C" w:rsidRDefault="002840CA" w:rsidP="00010856">
            <w:pPr>
              <w:widowControl/>
              <w:rPr>
                <w:rFonts w:ascii="Times New Roman" w:eastAsia="Times New Roman" w:hAnsi="Times New Roman" w:cs="Times New Roman"/>
                <w:color w:val="auto"/>
                <w:sz w:val="40"/>
                <w:szCs w:val="40"/>
                <w:lang w:bidi="ar-SA"/>
              </w:rPr>
            </w:pPr>
          </w:p>
        </w:tc>
        <w:tc>
          <w:tcPr>
            <w:tcW w:w="3260" w:type="dxa"/>
            <w:tcBorders>
              <w:top w:val="nil"/>
              <w:left w:val="nil"/>
              <w:bottom w:val="nil"/>
              <w:right w:val="nil"/>
            </w:tcBorders>
          </w:tcPr>
          <w:p w14:paraId="3E636534" w14:textId="77777777" w:rsidR="002840CA" w:rsidRPr="00FD613C" w:rsidRDefault="002840CA" w:rsidP="002840CA">
            <w:pPr>
              <w:widowControl/>
              <w:jc w:val="right"/>
              <w:rPr>
                <w:sz w:val="40"/>
                <w:szCs w:val="40"/>
              </w:rPr>
            </w:pPr>
          </w:p>
        </w:tc>
        <w:tc>
          <w:tcPr>
            <w:tcW w:w="6204" w:type="dxa"/>
            <w:tcBorders>
              <w:top w:val="nil"/>
              <w:left w:val="nil"/>
              <w:bottom w:val="nil"/>
              <w:right w:val="nil"/>
            </w:tcBorders>
          </w:tcPr>
          <w:p w14:paraId="6690A2BB" w14:textId="25FEE351" w:rsidR="002840CA" w:rsidRPr="00FD613C" w:rsidRDefault="008D0987" w:rsidP="002840CA">
            <w:pPr>
              <w:widowControl/>
              <w:jc w:val="right"/>
              <w:rPr>
                <w:rFonts w:ascii="Times New Roman" w:eastAsia="Times New Roman" w:hAnsi="Times New Roman" w:cs="Times New Roman"/>
                <w:color w:val="auto"/>
                <w:sz w:val="40"/>
                <w:szCs w:val="40"/>
                <w:lang w:bidi="ar-SA"/>
              </w:rPr>
            </w:pPr>
            <w:hyperlink r:id="rId8" w:history="1">
              <w:r w:rsidR="002840CA" w:rsidRPr="00FD613C">
                <w:rPr>
                  <w:rFonts w:ascii="Times New Roman" w:eastAsia="Times New Roman" w:hAnsi="Times New Roman" w:cs="Times New Roman"/>
                  <w:bCs/>
                  <w:color w:val="auto"/>
                  <w:sz w:val="40"/>
                  <w:szCs w:val="40"/>
                  <w:lang w:bidi="ar-SA"/>
                </w:rPr>
                <w:t>УТВЕРЖДАЮ</w:t>
              </w:r>
            </w:hyperlink>
            <w:r w:rsidR="002840CA" w:rsidRPr="00FD613C">
              <w:rPr>
                <w:rFonts w:ascii="Times New Roman" w:eastAsia="Times New Roman" w:hAnsi="Times New Roman" w:cs="Times New Roman"/>
                <w:bCs/>
                <w:color w:val="auto"/>
                <w:sz w:val="40"/>
                <w:szCs w:val="40"/>
                <w:lang w:bidi="ar-SA"/>
              </w:rPr>
              <w:t>:</w:t>
            </w:r>
          </w:p>
          <w:p w14:paraId="55BFD2A6" w14:textId="77777777" w:rsidR="002840CA" w:rsidRPr="00FD613C" w:rsidRDefault="002840CA" w:rsidP="002840CA">
            <w:pPr>
              <w:widowControl/>
              <w:jc w:val="right"/>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Директор ГБПОУ «Чеченский индустриальный техникум»</w:t>
            </w:r>
          </w:p>
          <w:p w14:paraId="3B0107AA" w14:textId="77777777" w:rsidR="002840CA" w:rsidRPr="00FD613C" w:rsidRDefault="002840CA" w:rsidP="002840CA">
            <w:pPr>
              <w:widowControl/>
              <w:jc w:val="right"/>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 xml:space="preserve">_______________С.С. </w:t>
            </w:r>
            <w:proofErr w:type="spellStart"/>
            <w:r w:rsidRPr="00FD613C">
              <w:rPr>
                <w:rFonts w:ascii="Times New Roman" w:eastAsia="Times New Roman" w:hAnsi="Times New Roman" w:cs="Times New Roman"/>
                <w:color w:val="auto"/>
                <w:sz w:val="40"/>
                <w:szCs w:val="40"/>
                <w:lang w:bidi="ar-SA"/>
              </w:rPr>
              <w:t>Заурбаев</w:t>
            </w:r>
            <w:proofErr w:type="spellEnd"/>
          </w:p>
          <w:p w14:paraId="318FEB09" w14:textId="77777777" w:rsidR="002840CA" w:rsidRPr="00FD613C" w:rsidRDefault="002840CA" w:rsidP="002840CA">
            <w:pPr>
              <w:widowControl/>
              <w:jc w:val="right"/>
              <w:rPr>
                <w:rFonts w:ascii="Times New Roman" w:eastAsia="Times New Roman" w:hAnsi="Times New Roman" w:cs="Times New Roman"/>
                <w:color w:val="auto"/>
                <w:sz w:val="40"/>
                <w:szCs w:val="40"/>
                <w:lang w:bidi="ar-SA"/>
              </w:rPr>
            </w:pPr>
            <w:r w:rsidRPr="00FD613C">
              <w:rPr>
                <w:rFonts w:ascii="Times New Roman" w:eastAsia="Times New Roman" w:hAnsi="Times New Roman" w:cs="Times New Roman"/>
                <w:color w:val="auto"/>
                <w:sz w:val="40"/>
                <w:szCs w:val="40"/>
                <w:lang w:bidi="ar-SA"/>
              </w:rPr>
              <w:t>«____» ________________ 2020 г.</w:t>
            </w:r>
          </w:p>
        </w:tc>
      </w:tr>
    </w:tbl>
    <w:p w14:paraId="0174C8AE" w14:textId="77777777" w:rsidR="00CB0CBC" w:rsidRPr="00FD613C" w:rsidRDefault="00CB0CBC">
      <w:pPr>
        <w:pStyle w:val="10"/>
        <w:keepNext/>
        <w:keepLines/>
        <w:shd w:val="clear" w:color="auto" w:fill="auto"/>
        <w:ind w:left="2320"/>
        <w:rPr>
          <w:rStyle w:val="11"/>
          <w:b/>
          <w:bCs/>
          <w:color w:val="000000" w:themeColor="text1"/>
          <w:sz w:val="40"/>
          <w:szCs w:val="40"/>
        </w:rPr>
      </w:pPr>
    </w:p>
    <w:p w14:paraId="4FDFF1C1" w14:textId="65418CFA" w:rsidR="00CB0CBC" w:rsidRPr="00FD613C" w:rsidRDefault="00CB0CBC">
      <w:pPr>
        <w:pStyle w:val="10"/>
        <w:keepNext/>
        <w:keepLines/>
        <w:shd w:val="clear" w:color="auto" w:fill="auto"/>
        <w:ind w:left="2320"/>
        <w:rPr>
          <w:rStyle w:val="11"/>
          <w:b/>
          <w:bCs/>
          <w:color w:val="000000" w:themeColor="text1"/>
          <w:sz w:val="40"/>
          <w:szCs w:val="40"/>
        </w:rPr>
      </w:pPr>
    </w:p>
    <w:p w14:paraId="1ECA3A60" w14:textId="1589BE62" w:rsidR="008B0549" w:rsidRPr="00FD613C" w:rsidRDefault="008B0549">
      <w:pPr>
        <w:pStyle w:val="10"/>
        <w:keepNext/>
        <w:keepLines/>
        <w:shd w:val="clear" w:color="auto" w:fill="auto"/>
        <w:ind w:left="2320"/>
        <w:rPr>
          <w:rStyle w:val="11"/>
          <w:b/>
          <w:bCs/>
          <w:color w:val="000000" w:themeColor="text1"/>
          <w:sz w:val="40"/>
          <w:szCs w:val="40"/>
        </w:rPr>
      </w:pPr>
    </w:p>
    <w:p w14:paraId="60597A3C" w14:textId="10C3A76D" w:rsidR="003877DE" w:rsidRPr="00FD613C" w:rsidRDefault="003877DE">
      <w:pPr>
        <w:pStyle w:val="10"/>
        <w:keepNext/>
        <w:keepLines/>
        <w:shd w:val="clear" w:color="auto" w:fill="auto"/>
        <w:ind w:left="2320"/>
        <w:rPr>
          <w:rStyle w:val="11"/>
          <w:b/>
          <w:bCs/>
          <w:color w:val="000000" w:themeColor="text1"/>
          <w:sz w:val="40"/>
          <w:szCs w:val="40"/>
        </w:rPr>
      </w:pPr>
    </w:p>
    <w:p w14:paraId="3CFACB9A" w14:textId="77777777" w:rsidR="003877DE" w:rsidRPr="00FD613C" w:rsidRDefault="003877DE">
      <w:pPr>
        <w:pStyle w:val="10"/>
        <w:keepNext/>
        <w:keepLines/>
        <w:shd w:val="clear" w:color="auto" w:fill="auto"/>
        <w:ind w:left="2320"/>
        <w:rPr>
          <w:rStyle w:val="11"/>
          <w:b/>
          <w:bCs/>
          <w:color w:val="000000" w:themeColor="text1"/>
          <w:sz w:val="40"/>
          <w:szCs w:val="40"/>
        </w:rPr>
      </w:pPr>
    </w:p>
    <w:p w14:paraId="4D82D0C2" w14:textId="2E8F6EFB" w:rsidR="008B0549" w:rsidRPr="00FD613C" w:rsidRDefault="008B0549" w:rsidP="00A555DE">
      <w:pPr>
        <w:pStyle w:val="10"/>
        <w:keepNext/>
        <w:keepLines/>
        <w:shd w:val="clear" w:color="auto" w:fill="auto"/>
        <w:rPr>
          <w:rStyle w:val="11"/>
          <w:b/>
          <w:bCs/>
          <w:color w:val="000000" w:themeColor="text1"/>
          <w:sz w:val="40"/>
          <w:szCs w:val="40"/>
        </w:rPr>
      </w:pPr>
    </w:p>
    <w:p w14:paraId="4FA1581E" w14:textId="1A2E2EED" w:rsidR="008B0549" w:rsidRPr="00FD613C" w:rsidRDefault="008B0549">
      <w:pPr>
        <w:pStyle w:val="10"/>
        <w:keepNext/>
        <w:keepLines/>
        <w:shd w:val="clear" w:color="auto" w:fill="auto"/>
        <w:ind w:left="2320"/>
        <w:rPr>
          <w:rStyle w:val="11"/>
          <w:b/>
          <w:bCs/>
          <w:color w:val="000000" w:themeColor="text1"/>
          <w:sz w:val="40"/>
          <w:szCs w:val="40"/>
        </w:rPr>
      </w:pPr>
    </w:p>
    <w:p w14:paraId="78CAFD01" w14:textId="1E59176F" w:rsidR="00FD613C" w:rsidRPr="00FD613C" w:rsidRDefault="00FD613C">
      <w:pPr>
        <w:pStyle w:val="10"/>
        <w:keepNext/>
        <w:keepLines/>
        <w:shd w:val="clear" w:color="auto" w:fill="auto"/>
        <w:ind w:left="2320"/>
        <w:rPr>
          <w:rStyle w:val="11"/>
          <w:b/>
          <w:bCs/>
          <w:color w:val="000000" w:themeColor="text1"/>
          <w:sz w:val="40"/>
          <w:szCs w:val="40"/>
        </w:rPr>
      </w:pPr>
    </w:p>
    <w:p w14:paraId="5AE4D1C4" w14:textId="77777777" w:rsidR="00FD613C" w:rsidRPr="00FD613C" w:rsidRDefault="00FD613C">
      <w:pPr>
        <w:pStyle w:val="10"/>
        <w:keepNext/>
        <w:keepLines/>
        <w:shd w:val="clear" w:color="auto" w:fill="auto"/>
        <w:ind w:left="2320"/>
        <w:rPr>
          <w:rStyle w:val="11"/>
          <w:b/>
          <w:bCs/>
          <w:color w:val="000000" w:themeColor="text1"/>
          <w:sz w:val="40"/>
          <w:szCs w:val="40"/>
        </w:rPr>
      </w:pPr>
    </w:p>
    <w:p w14:paraId="4FCD2D17" w14:textId="77777777" w:rsidR="008B0549" w:rsidRPr="00FD613C" w:rsidRDefault="008B0549">
      <w:pPr>
        <w:pStyle w:val="10"/>
        <w:keepNext/>
        <w:keepLines/>
        <w:shd w:val="clear" w:color="auto" w:fill="auto"/>
        <w:ind w:left="2320"/>
        <w:rPr>
          <w:rStyle w:val="11"/>
          <w:b/>
          <w:bCs/>
          <w:color w:val="000000" w:themeColor="text1"/>
          <w:sz w:val="40"/>
          <w:szCs w:val="40"/>
        </w:rPr>
      </w:pPr>
    </w:p>
    <w:p w14:paraId="1FEF48A9" w14:textId="06EEC9A3" w:rsidR="00CC5A5B" w:rsidRPr="00FD613C" w:rsidRDefault="00D37051" w:rsidP="002840CA">
      <w:pPr>
        <w:pStyle w:val="10"/>
        <w:keepNext/>
        <w:keepLines/>
        <w:shd w:val="clear" w:color="auto" w:fill="auto"/>
        <w:ind w:left="2320"/>
        <w:jc w:val="center"/>
        <w:rPr>
          <w:b w:val="0"/>
          <w:bCs w:val="0"/>
          <w:color w:val="000000" w:themeColor="text1"/>
          <w:sz w:val="40"/>
          <w:szCs w:val="40"/>
        </w:rPr>
      </w:pPr>
      <w:r w:rsidRPr="00FD613C">
        <w:rPr>
          <w:rStyle w:val="11"/>
          <w:b/>
          <w:bCs/>
          <w:color w:val="000000" w:themeColor="text1"/>
          <w:sz w:val="40"/>
          <w:szCs w:val="40"/>
          <w:u w:val="none"/>
        </w:rPr>
        <w:t>Методические рекомендации</w:t>
      </w:r>
      <w:bookmarkEnd w:id="0"/>
    </w:p>
    <w:p w14:paraId="044C8135" w14:textId="77777777" w:rsidR="003877DE" w:rsidRPr="00FD613C" w:rsidRDefault="00D37051" w:rsidP="002840CA">
      <w:pPr>
        <w:pStyle w:val="10"/>
        <w:keepNext/>
        <w:keepLines/>
        <w:shd w:val="clear" w:color="auto" w:fill="auto"/>
        <w:ind w:left="2100"/>
        <w:jc w:val="center"/>
        <w:rPr>
          <w:rStyle w:val="11"/>
          <w:b/>
          <w:bCs/>
          <w:color w:val="000000" w:themeColor="text1"/>
          <w:sz w:val="40"/>
          <w:szCs w:val="40"/>
          <w:u w:val="none"/>
        </w:rPr>
      </w:pPr>
      <w:bookmarkStart w:id="2" w:name="bookmark1"/>
      <w:r w:rsidRPr="00FD613C">
        <w:rPr>
          <w:rStyle w:val="11"/>
          <w:b/>
          <w:bCs/>
          <w:color w:val="000000" w:themeColor="text1"/>
          <w:sz w:val="40"/>
          <w:szCs w:val="40"/>
          <w:u w:val="none"/>
        </w:rPr>
        <w:t xml:space="preserve">по </w:t>
      </w:r>
      <w:bookmarkEnd w:id="2"/>
      <w:r w:rsidR="002840CA" w:rsidRPr="00FD613C">
        <w:rPr>
          <w:rStyle w:val="11"/>
          <w:b/>
          <w:bCs/>
          <w:color w:val="000000" w:themeColor="text1"/>
          <w:sz w:val="40"/>
          <w:szCs w:val="40"/>
          <w:u w:val="none"/>
        </w:rPr>
        <w:t>организации и проведению</w:t>
      </w:r>
      <w:r w:rsidR="003877DE" w:rsidRPr="00FD613C">
        <w:rPr>
          <w:rStyle w:val="11"/>
          <w:b/>
          <w:bCs/>
          <w:color w:val="000000" w:themeColor="text1"/>
          <w:sz w:val="40"/>
          <w:szCs w:val="40"/>
          <w:u w:val="none"/>
        </w:rPr>
        <w:t xml:space="preserve"> демонстрационного экзамена в составе государственной итоговой аттестации по программам</w:t>
      </w:r>
    </w:p>
    <w:p w14:paraId="39C34BF1" w14:textId="024AA299" w:rsidR="00CC5A5B" w:rsidRPr="00FD613C" w:rsidRDefault="003877DE" w:rsidP="002840CA">
      <w:pPr>
        <w:pStyle w:val="10"/>
        <w:keepNext/>
        <w:keepLines/>
        <w:shd w:val="clear" w:color="auto" w:fill="auto"/>
        <w:ind w:left="2100"/>
        <w:jc w:val="center"/>
        <w:rPr>
          <w:b w:val="0"/>
          <w:bCs w:val="0"/>
          <w:color w:val="000000" w:themeColor="text1"/>
          <w:sz w:val="40"/>
          <w:szCs w:val="40"/>
        </w:rPr>
      </w:pPr>
      <w:r w:rsidRPr="00FD613C">
        <w:rPr>
          <w:rStyle w:val="11"/>
          <w:b/>
          <w:bCs/>
          <w:color w:val="000000" w:themeColor="text1"/>
          <w:sz w:val="40"/>
          <w:szCs w:val="40"/>
          <w:u w:val="none"/>
        </w:rPr>
        <w:t xml:space="preserve"> среднего профессионального образования</w:t>
      </w:r>
    </w:p>
    <w:p w14:paraId="0025C790" w14:textId="137BF59A" w:rsidR="008B0549" w:rsidRPr="00FD613C" w:rsidRDefault="00D37051" w:rsidP="00D37051">
      <w:pPr>
        <w:pStyle w:val="10"/>
        <w:keepNext/>
        <w:keepLines/>
        <w:shd w:val="clear" w:color="auto" w:fill="auto"/>
        <w:spacing w:after="604"/>
        <w:rPr>
          <w:rStyle w:val="11"/>
          <w:b/>
          <w:bCs/>
          <w:color w:val="000000" w:themeColor="text1"/>
          <w:sz w:val="40"/>
          <w:szCs w:val="40"/>
          <w:u w:val="none"/>
        </w:rPr>
      </w:pPr>
      <w:bookmarkStart w:id="3" w:name="bookmark2"/>
      <w:r w:rsidRPr="00FD613C">
        <w:rPr>
          <w:rStyle w:val="11"/>
          <w:b/>
          <w:bCs/>
          <w:color w:val="000000" w:themeColor="text1"/>
          <w:sz w:val="40"/>
          <w:szCs w:val="40"/>
          <w:u w:val="none"/>
        </w:rPr>
        <w:t xml:space="preserve">                                    </w:t>
      </w:r>
      <w:r w:rsidR="002840CA" w:rsidRPr="00FD613C">
        <w:rPr>
          <w:rStyle w:val="11"/>
          <w:b/>
          <w:bCs/>
          <w:color w:val="000000" w:themeColor="text1"/>
          <w:sz w:val="40"/>
          <w:szCs w:val="40"/>
          <w:u w:val="none"/>
        </w:rPr>
        <w:t xml:space="preserve">                                                                            </w:t>
      </w:r>
      <w:bookmarkEnd w:id="3"/>
    </w:p>
    <w:p w14:paraId="6CCC569E" w14:textId="4ECDEE73" w:rsidR="006B2AEC" w:rsidRPr="00FD613C" w:rsidRDefault="006B2AEC" w:rsidP="00D37051">
      <w:pPr>
        <w:pStyle w:val="10"/>
        <w:keepNext/>
        <w:keepLines/>
        <w:shd w:val="clear" w:color="auto" w:fill="auto"/>
        <w:spacing w:after="604"/>
        <w:rPr>
          <w:rStyle w:val="11"/>
          <w:b/>
          <w:bCs/>
          <w:color w:val="000000" w:themeColor="text1"/>
          <w:sz w:val="40"/>
          <w:szCs w:val="40"/>
          <w:u w:val="none"/>
        </w:rPr>
      </w:pPr>
    </w:p>
    <w:p w14:paraId="4D418971" w14:textId="58431A26" w:rsidR="006B2AEC" w:rsidRDefault="006B2AEC" w:rsidP="00D37051">
      <w:pPr>
        <w:pStyle w:val="10"/>
        <w:keepNext/>
        <w:keepLines/>
        <w:shd w:val="clear" w:color="auto" w:fill="auto"/>
        <w:spacing w:after="604"/>
        <w:rPr>
          <w:rStyle w:val="11"/>
          <w:b/>
          <w:bCs/>
          <w:color w:val="000000" w:themeColor="text1"/>
          <w:sz w:val="40"/>
          <w:szCs w:val="40"/>
          <w:u w:val="none"/>
        </w:rPr>
      </w:pPr>
    </w:p>
    <w:p w14:paraId="214F0643" w14:textId="6FB005BD" w:rsidR="00FD613C" w:rsidRDefault="00FD613C" w:rsidP="00D37051">
      <w:pPr>
        <w:pStyle w:val="10"/>
        <w:keepNext/>
        <w:keepLines/>
        <w:shd w:val="clear" w:color="auto" w:fill="auto"/>
        <w:spacing w:after="604"/>
        <w:rPr>
          <w:rStyle w:val="11"/>
          <w:b/>
          <w:bCs/>
          <w:color w:val="000000" w:themeColor="text1"/>
          <w:sz w:val="40"/>
          <w:szCs w:val="40"/>
          <w:u w:val="none"/>
        </w:rPr>
      </w:pPr>
    </w:p>
    <w:p w14:paraId="4ED915DA" w14:textId="79281F23" w:rsidR="00FD613C" w:rsidRDefault="00FD613C" w:rsidP="00D37051">
      <w:pPr>
        <w:pStyle w:val="10"/>
        <w:keepNext/>
        <w:keepLines/>
        <w:shd w:val="clear" w:color="auto" w:fill="auto"/>
        <w:spacing w:after="604"/>
        <w:rPr>
          <w:rStyle w:val="11"/>
          <w:b/>
          <w:bCs/>
          <w:color w:val="000000" w:themeColor="text1"/>
          <w:sz w:val="40"/>
          <w:szCs w:val="40"/>
          <w:u w:val="none"/>
        </w:rPr>
      </w:pPr>
    </w:p>
    <w:p w14:paraId="133F84D8" w14:textId="06D80127" w:rsidR="00FD613C" w:rsidRDefault="00FD613C" w:rsidP="00D37051">
      <w:pPr>
        <w:pStyle w:val="10"/>
        <w:keepNext/>
        <w:keepLines/>
        <w:shd w:val="clear" w:color="auto" w:fill="auto"/>
        <w:spacing w:after="604"/>
        <w:rPr>
          <w:rStyle w:val="11"/>
          <w:b/>
          <w:bCs/>
          <w:color w:val="000000" w:themeColor="text1"/>
          <w:sz w:val="40"/>
          <w:szCs w:val="40"/>
          <w:u w:val="none"/>
        </w:rPr>
      </w:pPr>
    </w:p>
    <w:p w14:paraId="27B0EEDD" w14:textId="49C868E1" w:rsidR="00FD613C" w:rsidRDefault="00FD613C" w:rsidP="00D37051">
      <w:pPr>
        <w:pStyle w:val="10"/>
        <w:keepNext/>
        <w:keepLines/>
        <w:shd w:val="clear" w:color="auto" w:fill="auto"/>
        <w:spacing w:after="604"/>
        <w:rPr>
          <w:rStyle w:val="11"/>
          <w:b/>
          <w:bCs/>
          <w:color w:val="000000" w:themeColor="text1"/>
          <w:sz w:val="40"/>
          <w:szCs w:val="40"/>
          <w:u w:val="none"/>
        </w:rPr>
      </w:pPr>
    </w:p>
    <w:p w14:paraId="286C5C5A" w14:textId="601FAFA7" w:rsidR="00FD613C" w:rsidRDefault="00FD613C" w:rsidP="00D37051">
      <w:pPr>
        <w:pStyle w:val="10"/>
        <w:keepNext/>
        <w:keepLines/>
        <w:shd w:val="clear" w:color="auto" w:fill="auto"/>
        <w:spacing w:after="604"/>
        <w:rPr>
          <w:rStyle w:val="11"/>
          <w:b/>
          <w:bCs/>
          <w:color w:val="000000" w:themeColor="text1"/>
          <w:sz w:val="40"/>
          <w:szCs w:val="40"/>
          <w:u w:val="none"/>
        </w:rPr>
      </w:pPr>
    </w:p>
    <w:p w14:paraId="3AA27408" w14:textId="054A32FF" w:rsidR="00FD613C" w:rsidRDefault="00FD613C" w:rsidP="00D37051">
      <w:pPr>
        <w:pStyle w:val="10"/>
        <w:keepNext/>
        <w:keepLines/>
        <w:shd w:val="clear" w:color="auto" w:fill="auto"/>
        <w:spacing w:after="604"/>
        <w:rPr>
          <w:rStyle w:val="11"/>
          <w:b/>
          <w:bCs/>
          <w:color w:val="000000" w:themeColor="text1"/>
          <w:sz w:val="40"/>
          <w:szCs w:val="40"/>
          <w:u w:val="none"/>
        </w:rPr>
      </w:pPr>
    </w:p>
    <w:p w14:paraId="0A931D2F" w14:textId="48D33E8F" w:rsidR="00FD613C" w:rsidRDefault="00FD613C" w:rsidP="00D37051">
      <w:pPr>
        <w:pStyle w:val="10"/>
        <w:keepNext/>
        <w:keepLines/>
        <w:shd w:val="clear" w:color="auto" w:fill="auto"/>
        <w:spacing w:after="604"/>
        <w:rPr>
          <w:rStyle w:val="11"/>
          <w:b/>
          <w:bCs/>
          <w:color w:val="000000" w:themeColor="text1"/>
          <w:sz w:val="40"/>
          <w:szCs w:val="40"/>
          <w:u w:val="none"/>
        </w:rPr>
      </w:pPr>
    </w:p>
    <w:p w14:paraId="6B13CD69" w14:textId="71BC30B3" w:rsidR="00FD613C" w:rsidRDefault="00FD613C" w:rsidP="00D37051">
      <w:pPr>
        <w:pStyle w:val="10"/>
        <w:keepNext/>
        <w:keepLines/>
        <w:shd w:val="clear" w:color="auto" w:fill="auto"/>
        <w:spacing w:after="604"/>
        <w:rPr>
          <w:rStyle w:val="11"/>
          <w:b/>
          <w:bCs/>
          <w:color w:val="000000" w:themeColor="text1"/>
          <w:sz w:val="40"/>
          <w:szCs w:val="40"/>
          <w:u w:val="none"/>
        </w:rPr>
      </w:pPr>
    </w:p>
    <w:p w14:paraId="5BA53118" w14:textId="6B595F7A" w:rsidR="00FD613C" w:rsidRDefault="00FD613C" w:rsidP="00D37051">
      <w:pPr>
        <w:pStyle w:val="10"/>
        <w:keepNext/>
        <w:keepLines/>
        <w:shd w:val="clear" w:color="auto" w:fill="auto"/>
        <w:spacing w:after="604"/>
        <w:rPr>
          <w:rStyle w:val="11"/>
          <w:b/>
          <w:bCs/>
          <w:color w:val="000000" w:themeColor="text1"/>
          <w:sz w:val="40"/>
          <w:szCs w:val="40"/>
          <w:u w:val="none"/>
        </w:rPr>
      </w:pPr>
    </w:p>
    <w:p w14:paraId="5EB0AB87" w14:textId="77777777" w:rsidR="00FD613C" w:rsidRPr="00FD613C" w:rsidRDefault="00FD613C" w:rsidP="00D37051">
      <w:pPr>
        <w:pStyle w:val="10"/>
        <w:keepNext/>
        <w:keepLines/>
        <w:shd w:val="clear" w:color="auto" w:fill="auto"/>
        <w:spacing w:after="604"/>
        <w:rPr>
          <w:rStyle w:val="11"/>
          <w:b/>
          <w:bCs/>
          <w:color w:val="000000" w:themeColor="text1"/>
          <w:sz w:val="40"/>
          <w:szCs w:val="40"/>
          <w:u w:val="none"/>
        </w:rPr>
      </w:pPr>
    </w:p>
    <w:p w14:paraId="5862CF18" w14:textId="77777777" w:rsidR="00697C41" w:rsidRPr="00FD613C" w:rsidRDefault="00697C41">
      <w:pPr>
        <w:pStyle w:val="90"/>
        <w:shd w:val="clear" w:color="auto" w:fill="auto"/>
        <w:spacing w:line="266" w:lineRule="exact"/>
        <w:ind w:left="880"/>
        <w:rPr>
          <w:sz w:val="40"/>
          <w:szCs w:val="40"/>
        </w:rPr>
      </w:pPr>
    </w:p>
    <w:p w14:paraId="78CDD499" w14:textId="77777777" w:rsidR="00A555DE" w:rsidRPr="00FD613C" w:rsidRDefault="00A555DE" w:rsidP="00A555DE">
      <w:pPr>
        <w:keepNext/>
        <w:keepLines/>
        <w:numPr>
          <w:ilvl w:val="0"/>
          <w:numId w:val="4"/>
        </w:numPr>
        <w:tabs>
          <w:tab w:val="left" w:pos="7002"/>
        </w:tabs>
        <w:spacing w:after="311" w:line="510" w:lineRule="exact"/>
        <w:outlineLvl w:val="1"/>
        <w:rPr>
          <w:rFonts w:ascii="Times New Roman" w:eastAsia="Times New Roman" w:hAnsi="Times New Roman" w:cs="Times New Roman"/>
          <w:b/>
          <w:bCs/>
          <w:sz w:val="40"/>
          <w:szCs w:val="40"/>
        </w:rPr>
      </w:pPr>
      <w:bookmarkStart w:id="4" w:name="bookmark4"/>
      <w:r w:rsidRPr="00FD613C">
        <w:rPr>
          <w:rFonts w:ascii="Times New Roman" w:eastAsia="Times New Roman" w:hAnsi="Times New Roman" w:cs="Times New Roman"/>
          <w:b/>
          <w:bCs/>
          <w:sz w:val="40"/>
          <w:szCs w:val="40"/>
        </w:rPr>
        <w:t>ОБЩИЕ ПОЛОЖЕНИЯ</w:t>
      </w:r>
      <w:bookmarkEnd w:id="4"/>
    </w:p>
    <w:p w14:paraId="0B61E5A6" w14:textId="77777777" w:rsidR="00A555DE" w:rsidRPr="00FD613C" w:rsidRDefault="00A555DE" w:rsidP="00A555DE">
      <w:pPr>
        <w:spacing w:line="797" w:lineRule="exact"/>
        <w:ind w:right="-46"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Методические рекомендации о проведении аттестации с использованием механизма </w:t>
      </w:r>
      <w:r w:rsidRPr="00FD613C">
        <w:rPr>
          <w:rFonts w:ascii="Times New Roman" w:eastAsia="Times New Roman" w:hAnsi="Times New Roman" w:cs="Times New Roman"/>
          <w:sz w:val="40"/>
          <w:szCs w:val="40"/>
        </w:rPr>
        <w:lastRenderedPageBreak/>
        <w:t xml:space="preserve">демонстрационного экзамена (далее - Методические рекомендации) разработаны в соответствии с Паспортом национального проекта «Образование», утверждённым президиумом Совета при Президенте Российской Федерации по стратегическому развитию и национальным проектам (протокол от 24 декабря 2018 г.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 № 3, а также в соответствии с Федеральным законом от 29 декабря 2012 г. № 273-ФЗ </w:t>
      </w:r>
      <w:r w:rsidRPr="00FD613C">
        <w:rPr>
          <w:rFonts w:ascii="Times New Roman" w:eastAsia="Times New Roman" w:hAnsi="Times New Roman" w:cs="Times New Roman"/>
          <w:i/>
          <w:iCs/>
          <w:sz w:val="40"/>
          <w:szCs w:val="40"/>
        </w:rPr>
        <w:t>«Об</w:t>
      </w:r>
      <w:r w:rsidRPr="00FD613C">
        <w:rPr>
          <w:rFonts w:ascii="Times New Roman" w:eastAsia="Times New Roman" w:hAnsi="Times New Roman" w:cs="Times New Roman"/>
          <w:sz w:val="40"/>
          <w:szCs w:val="40"/>
        </w:rPr>
        <w:t xml:space="preserve"> образовании в Российской Федерации» (далее - Закон об образовании).</w:t>
      </w:r>
    </w:p>
    <w:p w14:paraId="45B3D2B8"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Союз «Агентство развития профессиональных сообществ и рабочих кадров «Молодые профессионалы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Россия)» (далее - союз), являясь получателем субсидии Министерства просвещения Российской Федерации, обеспечивает проведение аттестации с использованием механизма демонстрационного экзамена, в том числе разработку и экспертизу комплектов оценочных материалов.</w:t>
      </w:r>
    </w:p>
    <w:p w14:paraId="1EA7A647"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Методические рекомендации разработаны с целью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и направлены на совершенствование деятельности организаций, реализующих данные программы, при использовании современных механизмов оценки качества освоения обучающимися профессиональных компетенций.</w:t>
      </w:r>
    </w:p>
    <w:p w14:paraId="20A2A592"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Методические рекомендации предназначены для руководителей и педагогических работников организаций, осуществляющих образовательную деятельность в сфере профессионального образования, а также иных участников аттестационных процедур.</w:t>
      </w:r>
    </w:p>
    <w:p w14:paraId="1AB69939"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Проведение аттестации с использованием механизма демонстрационного экзамена предполагает вариативность видов аттестации, в том числе:</w:t>
      </w:r>
    </w:p>
    <w:p w14:paraId="6A20E89C"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с учетом опыта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w:t>
      </w:r>
    </w:p>
    <w:p w14:paraId="0B889EC3"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 соответствии с требованиями профессиональных стандартов;</w:t>
      </w:r>
    </w:p>
    <w:p w14:paraId="133F5C82"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с учетом требований корпоративных стандартов работодателей.</w:t>
      </w:r>
    </w:p>
    <w:p w14:paraId="00CCAD83"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Вариативность видов аттестации реализуется через возможность проведения демонстрационного экзамена как в процедурах итоговой аттестации, так и в процедурах промежуточной аттестации по программам среднего профессионального образования.</w:t>
      </w:r>
    </w:p>
    <w:p w14:paraId="47293C9A"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lastRenderedPageBreak/>
        <w:t>В соответствии с подпунктом «а» пункта 1 перечня поручений Президента Российской Федерации по итогам рабочей поездки в Свердловскую область от 6 апреля 2018 г. № Пр-580 в системе среднего профессионального образования должно быть обеспечено использование стандартов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как базовых принципов объективной оценки результатов подготовки рабочих кадров.</w:t>
      </w:r>
    </w:p>
    <w:p w14:paraId="1406BAC3"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Координационным советом Министерства просвещения Российской Федерации (протокол от 7 декабря 2018 г. № </w:t>
      </w:r>
      <w:proofErr w:type="spellStart"/>
      <w:r w:rsidRPr="00FD613C">
        <w:rPr>
          <w:rFonts w:ascii="Times New Roman" w:eastAsia="Times New Roman" w:hAnsi="Times New Roman" w:cs="Times New Roman"/>
          <w:sz w:val="40"/>
          <w:szCs w:val="40"/>
          <w:lang w:val="en-US" w:eastAsia="en-US" w:bidi="en-US"/>
        </w:rPr>
        <w:t>Pffl</w:t>
      </w:r>
      <w:proofErr w:type="spellEnd"/>
      <w:r w:rsidRPr="00FD613C">
        <w:rPr>
          <w:rFonts w:ascii="Times New Roman" w:eastAsia="Times New Roman" w:hAnsi="Times New Roman" w:cs="Times New Roman"/>
          <w:sz w:val="40"/>
          <w:szCs w:val="40"/>
          <w:lang w:eastAsia="en-US" w:bidi="en-US"/>
        </w:rPr>
        <w:t>-6/05</w:t>
      </w:r>
      <w:r w:rsidRPr="00FD613C">
        <w:rPr>
          <w:rFonts w:ascii="Times New Roman" w:eastAsia="Times New Roman" w:hAnsi="Times New Roman" w:cs="Times New Roman"/>
          <w:sz w:val="40"/>
          <w:szCs w:val="40"/>
        </w:rPr>
        <w:t>-пр) одобрены базовые принципы объективной оценки результатов подготовки рабочих кадров, которые представлены в приложении № 1 к настоящим методическим рекомендациям.</w:t>
      </w:r>
    </w:p>
    <w:p w14:paraId="61378F79" w14:textId="77777777" w:rsidR="00A555DE" w:rsidRPr="00FD613C" w:rsidRDefault="00A555DE" w:rsidP="00A555DE">
      <w:pPr>
        <w:keepNext/>
        <w:keepLines/>
        <w:numPr>
          <w:ilvl w:val="0"/>
          <w:numId w:val="4"/>
        </w:numPr>
        <w:tabs>
          <w:tab w:val="left" w:pos="4441"/>
        </w:tabs>
        <w:spacing w:after="260" w:line="797" w:lineRule="exact"/>
        <w:outlineLvl w:val="1"/>
        <w:rPr>
          <w:rFonts w:ascii="Times New Roman" w:eastAsia="Times New Roman" w:hAnsi="Times New Roman" w:cs="Times New Roman"/>
          <w:b/>
          <w:bCs/>
          <w:sz w:val="40"/>
          <w:szCs w:val="40"/>
        </w:rPr>
      </w:pPr>
      <w:bookmarkStart w:id="5" w:name="bookmark5"/>
      <w:r w:rsidRPr="00FD613C">
        <w:rPr>
          <w:rFonts w:ascii="Times New Roman" w:eastAsia="Times New Roman" w:hAnsi="Times New Roman" w:cs="Times New Roman"/>
          <w:b/>
          <w:bCs/>
          <w:sz w:val="40"/>
          <w:szCs w:val="40"/>
        </w:rPr>
        <w:t>НОРМАТИВНЫЕ ПРАВОВЫЕ ДОКУМЕНТЫ</w:t>
      </w:r>
      <w:bookmarkEnd w:id="5"/>
    </w:p>
    <w:p w14:paraId="2B87FD7C"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Нормативной правовой основой проведения аттестации с использованием механизма демонстрационного экзамена являются:</w:t>
      </w:r>
    </w:p>
    <w:p w14:paraId="1B144070" w14:textId="77777777" w:rsidR="00A555DE" w:rsidRPr="00FD613C" w:rsidRDefault="00A555DE" w:rsidP="00A555DE">
      <w:pPr>
        <w:numPr>
          <w:ilvl w:val="0"/>
          <w:numId w:val="5"/>
        </w:numPr>
        <w:tabs>
          <w:tab w:val="left" w:pos="1959"/>
          <w:tab w:val="left" w:pos="15588"/>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Федеральный закон от 29 декабря 2012 г. №</w:t>
      </w:r>
      <w:r w:rsidRPr="00FD613C">
        <w:rPr>
          <w:rFonts w:ascii="Times New Roman" w:eastAsia="Times New Roman" w:hAnsi="Times New Roman" w:cs="Times New Roman"/>
          <w:sz w:val="40"/>
          <w:szCs w:val="40"/>
        </w:rPr>
        <w:tab/>
        <w:t>273-ФЗ</w:t>
      </w:r>
    </w:p>
    <w:p w14:paraId="72F8B99D" w14:textId="77777777" w:rsidR="00A555DE" w:rsidRPr="00FD613C" w:rsidRDefault="00A555DE" w:rsidP="00A555DE">
      <w:pPr>
        <w:spacing w:line="797" w:lineRule="exact"/>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 образовании в Российской Федерации».</w:t>
      </w:r>
    </w:p>
    <w:p w14:paraId="4AF5AD54" w14:textId="77777777" w:rsidR="00A555DE" w:rsidRPr="00FD613C" w:rsidRDefault="00A555DE" w:rsidP="00A555DE">
      <w:pPr>
        <w:numPr>
          <w:ilvl w:val="0"/>
          <w:numId w:val="5"/>
        </w:numPr>
        <w:tabs>
          <w:tab w:val="left" w:pos="1947"/>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Федеральный государственный образовательный стандарт среднего профессионального образования по соответствующей профессии/ специальности.</w:t>
      </w:r>
    </w:p>
    <w:p w14:paraId="4E073B91" w14:textId="77777777" w:rsidR="00A555DE" w:rsidRPr="00FD613C" w:rsidRDefault="00A555DE" w:rsidP="00A555DE">
      <w:pPr>
        <w:numPr>
          <w:ilvl w:val="0"/>
          <w:numId w:val="5"/>
        </w:numPr>
        <w:tabs>
          <w:tab w:val="left" w:pos="1947"/>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6851188" w14:textId="77777777" w:rsidR="00A555DE" w:rsidRPr="00FD613C" w:rsidRDefault="00A555DE" w:rsidP="00A555DE">
      <w:pPr>
        <w:numPr>
          <w:ilvl w:val="0"/>
          <w:numId w:val="5"/>
        </w:numPr>
        <w:tabs>
          <w:tab w:val="left" w:pos="517"/>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 74 и от 17 ноября 2017 г. № 1138.</w:t>
      </w:r>
    </w:p>
    <w:p w14:paraId="39FE3871" w14:textId="77777777" w:rsidR="00A555DE" w:rsidRPr="00FD613C" w:rsidRDefault="00A555DE" w:rsidP="00A555DE">
      <w:pPr>
        <w:numPr>
          <w:ilvl w:val="0"/>
          <w:numId w:val="5"/>
        </w:numPr>
        <w:tabs>
          <w:tab w:val="left" w:pos="1731"/>
          <w:tab w:val="left" w:pos="1766"/>
          <w:tab w:val="left" w:pos="3749"/>
          <w:tab w:val="left" w:pos="6821"/>
          <w:tab w:val="left" w:pos="8203"/>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 Министерства образования и науки Российской Федерации от 29</w:t>
      </w:r>
      <w:r w:rsidRPr="00FD613C">
        <w:rPr>
          <w:rFonts w:ascii="Times New Roman" w:eastAsia="Times New Roman" w:hAnsi="Times New Roman" w:cs="Times New Roman"/>
          <w:sz w:val="40"/>
          <w:szCs w:val="40"/>
        </w:rPr>
        <w:tab/>
        <w:t>октября</w:t>
      </w:r>
      <w:r w:rsidRPr="00FD613C">
        <w:rPr>
          <w:rFonts w:ascii="Times New Roman" w:eastAsia="Times New Roman" w:hAnsi="Times New Roman" w:cs="Times New Roman"/>
          <w:sz w:val="40"/>
          <w:szCs w:val="40"/>
        </w:rPr>
        <w:tab/>
        <w:t>2013 г. №</w:t>
      </w:r>
      <w:r w:rsidRPr="00FD613C">
        <w:rPr>
          <w:rFonts w:ascii="Times New Roman" w:eastAsia="Times New Roman" w:hAnsi="Times New Roman" w:cs="Times New Roman"/>
          <w:sz w:val="40"/>
          <w:szCs w:val="40"/>
        </w:rPr>
        <w:tab/>
        <w:t>1199</w:t>
      </w:r>
      <w:r w:rsidRPr="00FD613C">
        <w:rPr>
          <w:rFonts w:ascii="Times New Roman" w:eastAsia="Times New Roman" w:hAnsi="Times New Roman" w:cs="Times New Roman"/>
          <w:sz w:val="40"/>
          <w:szCs w:val="40"/>
        </w:rPr>
        <w:tab/>
        <w:t>«Об утверждении перечней</w:t>
      </w:r>
      <w:r w:rsidRPr="00FD613C">
        <w:rPr>
          <w:rFonts w:ascii="Times New Roman" w:eastAsia="Times New Roman" w:hAnsi="Times New Roman" w:cs="Times New Roman"/>
          <w:sz w:val="40"/>
          <w:szCs w:val="40"/>
        </w:rPr>
        <w:tab/>
        <w:t>профессий</w:t>
      </w:r>
    </w:p>
    <w:p w14:paraId="68C81D11"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 специальностей среднего профессионального образования».</w:t>
      </w:r>
    </w:p>
    <w:p w14:paraId="60100318" w14:textId="77777777" w:rsidR="00A555DE" w:rsidRPr="00FD613C" w:rsidRDefault="00A555DE" w:rsidP="00A555DE">
      <w:pPr>
        <w:keepNext/>
        <w:keepLines/>
        <w:numPr>
          <w:ilvl w:val="0"/>
          <w:numId w:val="4"/>
        </w:numPr>
        <w:tabs>
          <w:tab w:val="left" w:pos="5854"/>
        </w:tabs>
        <w:spacing w:after="260" w:line="797" w:lineRule="exact"/>
        <w:outlineLvl w:val="1"/>
        <w:rPr>
          <w:rFonts w:ascii="Times New Roman" w:eastAsia="Times New Roman" w:hAnsi="Times New Roman" w:cs="Times New Roman"/>
          <w:b/>
          <w:bCs/>
          <w:sz w:val="40"/>
          <w:szCs w:val="40"/>
        </w:rPr>
      </w:pPr>
      <w:bookmarkStart w:id="6" w:name="bookmark6"/>
      <w:r w:rsidRPr="00FD613C">
        <w:rPr>
          <w:rFonts w:ascii="Times New Roman" w:eastAsia="Times New Roman" w:hAnsi="Times New Roman" w:cs="Times New Roman"/>
          <w:b/>
          <w:bCs/>
          <w:sz w:val="40"/>
          <w:szCs w:val="40"/>
        </w:rPr>
        <w:t>МЕТОДИЧЕСКИЕ ДОКУМЕНТЫ</w:t>
      </w:r>
      <w:bookmarkEnd w:id="6"/>
    </w:p>
    <w:p w14:paraId="61539B77"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Методической основой проведения аттестации с использованием механизма демонстрационного экзамена являются:</w:t>
      </w:r>
    </w:p>
    <w:p w14:paraId="5F8005B6"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1. Приказ Министерства образования и науки Российской Федерации от 22 января 2015 г. № ДЛ-1/05вн «Об утверждении Методических рекомендаций по разработке основных </w:t>
      </w:r>
      <w:r w:rsidRPr="00FD613C">
        <w:rPr>
          <w:rFonts w:ascii="Times New Roman" w:eastAsia="Times New Roman" w:hAnsi="Times New Roman" w:cs="Times New Roman"/>
          <w:sz w:val="40"/>
          <w:szCs w:val="40"/>
        </w:rPr>
        <w:lastRenderedPageBreak/>
        <w:t>профессиональных образовательных программ и дополнительных профессиональных программ с учетом соответствующих профессиональных стандартов».</w:t>
      </w:r>
    </w:p>
    <w:p w14:paraId="4D67FD05" w14:textId="77777777" w:rsidR="00A555DE" w:rsidRPr="00FD613C" w:rsidRDefault="00A555DE" w:rsidP="00A555DE">
      <w:pPr>
        <w:numPr>
          <w:ilvl w:val="0"/>
          <w:numId w:val="6"/>
        </w:numPr>
        <w:tabs>
          <w:tab w:val="left" w:pos="1730"/>
          <w:tab w:val="left" w:pos="3749"/>
          <w:tab w:val="right" w:pos="8125"/>
          <w:tab w:val="left" w:pos="8323"/>
          <w:tab w:val="right" w:pos="14620"/>
          <w:tab w:val="right" w:pos="16980"/>
        </w:tabs>
        <w:spacing w:line="797" w:lineRule="exact"/>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w:t>
      </w:r>
      <w:r w:rsidRPr="00FD613C">
        <w:rPr>
          <w:rFonts w:ascii="Times New Roman" w:eastAsia="Times New Roman" w:hAnsi="Times New Roman" w:cs="Times New Roman"/>
          <w:sz w:val="40"/>
          <w:szCs w:val="40"/>
        </w:rPr>
        <w:tab/>
        <w:t>союза</w:t>
      </w:r>
      <w:r w:rsidRPr="00FD613C">
        <w:rPr>
          <w:rFonts w:ascii="Times New Roman" w:eastAsia="Times New Roman" w:hAnsi="Times New Roman" w:cs="Times New Roman"/>
          <w:sz w:val="40"/>
          <w:szCs w:val="40"/>
        </w:rPr>
        <w:tab/>
        <w:t>«Агентство</w:t>
      </w:r>
      <w:r w:rsidRPr="00FD613C">
        <w:rPr>
          <w:rFonts w:ascii="Times New Roman" w:eastAsia="Times New Roman" w:hAnsi="Times New Roman" w:cs="Times New Roman"/>
          <w:sz w:val="40"/>
          <w:szCs w:val="40"/>
        </w:rPr>
        <w:tab/>
        <w:t>развития</w:t>
      </w:r>
      <w:r w:rsidRPr="00FD613C">
        <w:rPr>
          <w:rFonts w:ascii="Times New Roman" w:eastAsia="Times New Roman" w:hAnsi="Times New Roman" w:cs="Times New Roman"/>
          <w:sz w:val="40"/>
          <w:szCs w:val="40"/>
        </w:rPr>
        <w:tab/>
        <w:t>профессиональных</w:t>
      </w:r>
      <w:r w:rsidRPr="00FD613C">
        <w:rPr>
          <w:rFonts w:ascii="Times New Roman" w:eastAsia="Times New Roman" w:hAnsi="Times New Roman" w:cs="Times New Roman"/>
          <w:sz w:val="40"/>
          <w:szCs w:val="40"/>
        </w:rPr>
        <w:tab/>
        <w:t>сообществ</w:t>
      </w:r>
    </w:p>
    <w:p w14:paraId="296283DB" w14:textId="77777777" w:rsidR="00A555DE" w:rsidRPr="00FD613C" w:rsidRDefault="00A555DE" w:rsidP="00A555DE">
      <w:pPr>
        <w:tabs>
          <w:tab w:val="left" w:pos="773"/>
          <w:tab w:val="left" w:pos="3000"/>
          <w:tab w:val="left" w:pos="4992"/>
          <w:tab w:val="right" w:pos="11443"/>
          <w:tab w:val="right" w:pos="14880"/>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w:t>
      </w:r>
      <w:r w:rsidRPr="00FD613C">
        <w:rPr>
          <w:rFonts w:ascii="Times New Roman" w:eastAsia="Times New Roman" w:hAnsi="Times New Roman" w:cs="Times New Roman"/>
          <w:sz w:val="40"/>
          <w:szCs w:val="40"/>
        </w:rPr>
        <w:tab/>
        <w:t>рабочих</w:t>
      </w:r>
      <w:r w:rsidRPr="00FD613C">
        <w:rPr>
          <w:rFonts w:ascii="Times New Roman" w:eastAsia="Times New Roman" w:hAnsi="Times New Roman" w:cs="Times New Roman"/>
          <w:sz w:val="40"/>
          <w:szCs w:val="40"/>
        </w:rPr>
        <w:tab/>
        <w:t>кадров</w:t>
      </w:r>
      <w:r w:rsidRPr="00FD613C">
        <w:rPr>
          <w:rFonts w:ascii="Times New Roman" w:eastAsia="Times New Roman" w:hAnsi="Times New Roman" w:cs="Times New Roman"/>
          <w:sz w:val="40"/>
          <w:szCs w:val="40"/>
        </w:rPr>
        <w:tab/>
        <w:t>«Молодые</w:t>
      </w:r>
      <w:r w:rsidRPr="00FD613C">
        <w:rPr>
          <w:rFonts w:ascii="Times New Roman" w:eastAsia="Times New Roman" w:hAnsi="Times New Roman" w:cs="Times New Roman"/>
          <w:sz w:val="40"/>
          <w:szCs w:val="40"/>
        </w:rPr>
        <w:tab/>
        <w:t>профессионалы»</w:t>
      </w:r>
      <w:r w:rsidRPr="00FD613C">
        <w:rPr>
          <w:rFonts w:ascii="Times New Roman" w:eastAsia="Times New Roman" w:hAnsi="Times New Roman" w:cs="Times New Roman"/>
          <w:sz w:val="40"/>
          <w:szCs w:val="40"/>
        </w:rPr>
        <w:tab/>
        <w:t>(</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ab/>
        <w:t>Россия)</w:t>
      </w:r>
    </w:p>
    <w:p w14:paraId="436936A2"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от 26 марта 2019 г. №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Россия) либо международной организацией </w:t>
      </w:r>
      <w:r w:rsidRPr="00FD613C">
        <w:rPr>
          <w:rFonts w:ascii="Times New Roman" w:eastAsia="Times New Roman" w:hAnsi="Times New Roman" w:cs="Times New Roman"/>
          <w:sz w:val="40"/>
          <w:szCs w:val="40"/>
          <w:lang w:eastAsia="en-US" w:bidi="en-US"/>
        </w:rPr>
        <w:t>«</w:t>
      </w:r>
      <w:r w:rsidRPr="00FD613C">
        <w:rPr>
          <w:rFonts w:ascii="Times New Roman" w:eastAsia="Times New Roman" w:hAnsi="Times New Roman" w:cs="Times New Roman"/>
          <w:sz w:val="40"/>
          <w:szCs w:val="40"/>
          <w:lang w:val="en-US" w:eastAsia="en-US" w:bidi="en-US"/>
        </w:rPr>
        <w:t>WorldSkills</w:t>
      </w:r>
      <w:r w:rsidRPr="00FD613C">
        <w:rPr>
          <w:rFonts w:ascii="Times New Roman" w:eastAsia="Times New Roman" w:hAnsi="Times New Roman" w:cs="Times New Roman"/>
          <w:sz w:val="40"/>
          <w:szCs w:val="40"/>
          <w:lang w:eastAsia="en-US" w:bidi="en-US"/>
        </w:rPr>
        <w:t xml:space="preserve"> </w:t>
      </w:r>
      <w:r w:rsidRPr="00FD613C">
        <w:rPr>
          <w:rFonts w:ascii="Times New Roman" w:eastAsia="Times New Roman" w:hAnsi="Times New Roman" w:cs="Times New Roman"/>
          <w:sz w:val="40"/>
          <w:szCs w:val="40"/>
          <w:lang w:val="en-US" w:eastAsia="en-US" w:bidi="en-US"/>
        </w:rPr>
        <w:t>International</w:t>
      </w:r>
      <w:r w:rsidRPr="00FD613C">
        <w:rPr>
          <w:rFonts w:ascii="Times New Roman" w:eastAsia="Times New Roman" w:hAnsi="Times New Roman" w:cs="Times New Roman"/>
          <w:sz w:val="40"/>
          <w:szCs w:val="40"/>
          <w:lang w:eastAsia="en-US" w:bidi="en-US"/>
        </w:rPr>
        <w:t xml:space="preserve">», </w:t>
      </w:r>
      <w:r w:rsidRPr="00FD613C">
        <w:rPr>
          <w:rFonts w:ascii="Times New Roman" w:eastAsia="Times New Roman" w:hAnsi="Times New Roman" w:cs="Times New Roman"/>
          <w:sz w:val="40"/>
          <w:szCs w:val="40"/>
        </w:rPr>
        <w:t>результаты которых засчитываются в качестве оценки «отлично» по демонстрационному экзамену в рамках государственной итоговой аттестации».</w:t>
      </w:r>
    </w:p>
    <w:p w14:paraId="3661C908" w14:textId="77777777" w:rsidR="00A555DE" w:rsidRPr="00FD613C" w:rsidRDefault="00A555DE" w:rsidP="00A555DE">
      <w:pPr>
        <w:numPr>
          <w:ilvl w:val="0"/>
          <w:numId w:val="6"/>
        </w:numPr>
        <w:tabs>
          <w:tab w:val="left" w:pos="2181"/>
          <w:tab w:val="left" w:pos="3806"/>
          <w:tab w:val="right" w:pos="8125"/>
          <w:tab w:val="left" w:pos="8328"/>
          <w:tab w:val="right" w:pos="14620"/>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w:t>
      </w:r>
      <w:r w:rsidRPr="00FD613C">
        <w:rPr>
          <w:rFonts w:ascii="Times New Roman" w:eastAsia="Times New Roman" w:hAnsi="Times New Roman" w:cs="Times New Roman"/>
          <w:sz w:val="40"/>
          <w:szCs w:val="40"/>
        </w:rPr>
        <w:tab/>
        <w:t>союза</w:t>
      </w:r>
      <w:r w:rsidRPr="00FD613C">
        <w:rPr>
          <w:rFonts w:ascii="Times New Roman" w:eastAsia="Times New Roman" w:hAnsi="Times New Roman" w:cs="Times New Roman"/>
          <w:sz w:val="40"/>
          <w:szCs w:val="40"/>
        </w:rPr>
        <w:tab/>
        <w:t>«Агентство</w:t>
      </w:r>
      <w:r w:rsidRPr="00FD613C">
        <w:rPr>
          <w:rFonts w:ascii="Times New Roman" w:eastAsia="Times New Roman" w:hAnsi="Times New Roman" w:cs="Times New Roman"/>
          <w:sz w:val="40"/>
          <w:szCs w:val="40"/>
        </w:rPr>
        <w:tab/>
        <w:t>развития</w:t>
      </w:r>
      <w:r w:rsidRPr="00FD613C">
        <w:rPr>
          <w:rFonts w:ascii="Times New Roman" w:eastAsia="Times New Roman" w:hAnsi="Times New Roman" w:cs="Times New Roman"/>
          <w:sz w:val="40"/>
          <w:szCs w:val="40"/>
        </w:rPr>
        <w:tab/>
        <w:t>профессиональных</w:t>
      </w:r>
      <w:r w:rsidRPr="00FD613C">
        <w:rPr>
          <w:rFonts w:ascii="Times New Roman" w:eastAsia="Times New Roman" w:hAnsi="Times New Roman" w:cs="Times New Roman"/>
          <w:sz w:val="40"/>
          <w:szCs w:val="40"/>
        </w:rPr>
        <w:tab/>
        <w:t>сообществ</w:t>
      </w:r>
    </w:p>
    <w:p w14:paraId="606A0C20" w14:textId="77777777" w:rsidR="00A555DE" w:rsidRPr="00FD613C" w:rsidRDefault="00A555DE" w:rsidP="00A555DE">
      <w:pPr>
        <w:tabs>
          <w:tab w:val="left" w:pos="773"/>
          <w:tab w:val="left" w:pos="3000"/>
          <w:tab w:val="left" w:pos="4992"/>
          <w:tab w:val="right" w:pos="11443"/>
          <w:tab w:val="right" w:pos="14880"/>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w:t>
      </w:r>
      <w:r w:rsidRPr="00FD613C">
        <w:rPr>
          <w:rFonts w:ascii="Times New Roman" w:eastAsia="Times New Roman" w:hAnsi="Times New Roman" w:cs="Times New Roman"/>
          <w:sz w:val="40"/>
          <w:szCs w:val="40"/>
        </w:rPr>
        <w:tab/>
        <w:t>рабочих</w:t>
      </w:r>
      <w:r w:rsidRPr="00FD613C">
        <w:rPr>
          <w:rFonts w:ascii="Times New Roman" w:eastAsia="Times New Roman" w:hAnsi="Times New Roman" w:cs="Times New Roman"/>
          <w:sz w:val="40"/>
          <w:szCs w:val="40"/>
        </w:rPr>
        <w:tab/>
        <w:t>кадров</w:t>
      </w:r>
      <w:r w:rsidRPr="00FD613C">
        <w:rPr>
          <w:rFonts w:ascii="Times New Roman" w:eastAsia="Times New Roman" w:hAnsi="Times New Roman" w:cs="Times New Roman"/>
          <w:sz w:val="40"/>
          <w:szCs w:val="40"/>
        </w:rPr>
        <w:tab/>
        <w:t>«Молодые</w:t>
      </w:r>
      <w:r w:rsidRPr="00FD613C">
        <w:rPr>
          <w:rFonts w:ascii="Times New Roman" w:eastAsia="Times New Roman" w:hAnsi="Times New Roman" w:cs="Times New Roman"/>
          <w:sz w:val="40"/>
          <w:szCs w:val="40"/>
        </w:rPr>
        <w:tab/>
        <w:t>профессионалы»</w:t>
      </w:r>
      <w:r w:rsidRPr="00FD613C">
        <w:rPr>
          <w:rFonts w:ascii="Times New Roman" w:eastAsia="Times New Roman" w:hAnsi="Times New Roman" w:cs="Times New Roman"/>
          <w:sz w:val="40"/>
          <w:szCs w:val="40"/>
        </w:rPr>
        <w:tab/>
        <w:t>(</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ab/>
        <w:t>Россия)</w:t>
      </w:r>
    </w:p>
    <w:p w14:paraId="5F6007C2"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от 29 октября 2018 г. № 29.10.2018-1 «Об утверждении перечня компетенций ВСР».</w:t>
      </w:r>
    </w:p>
    <w:p w14:paraId="0216790B" w14:textId="77777777" w:rsidR="00A555DE" w:rsidRPr="00FD613C" w:rsidRDefault="00A555DE" w:rsidP="00A555DE">
      <w:pPr>
        <w:numPr>
          <w:ilvl w:val="0"/>
          <w:numId w:val="6"/>
        </w:numPr>
        <w:tabs>
          <w:tab w:val="left" w:pos="2181"/>
          <w:tab w:val="left" w:pos="3816"/>
          <w:tab w:val="right" w:pos="8125"/>
          <w:tab w:val="left" w:pos="8338"/>
          <w:tab w:val="right" w:pos="14620"/>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w:t>
      </w:r>
      <w:r w:rsidRPr="00FD613C">
        <w:rPr>
          <w:rFonts w:ascii="Times New Roman" w:eastAsia="Times New Roman" w:hAnsi="Times New Roman" w:cs="Times New Roman"/>
          <w:sz w:val="40"/>
          <w:szCs w:val="40"/>
        </w:rPr>
        <w:tab/>
        <w:t>союза</w:t>
      </w:r>
      <w:r w:rsidRPr="00FD613C">
        <w:rPr>
          <w:rFonts w:ascii="Times New Roman" w:eastAsia="Times New Roman" w:hAnsi="Times New Roman" w:cs="Times New Roman"/>
          <w:sz w:val="40"/>
          <w:szCs w:val="40"/>
        </w:rPr>
        <w:tab/>
        <w:t>«Агентство</w:t>
      </w:r>
      <w:r w:rsidRPr="00FD613C">
        <w:rPr>
          <w:rFonts w:ascii="Times New Roman" w:eastAsia="Times New Roman" w:hAnsi="Times New Roman" w:cs="Times New Roman"/>
          <w:sz w:val="40"/>
          <w:szCs w:val="40"/>
        </w:rPr>
        <w:tab/>
        <w:t>развития</w:t>
      </w:r>
      <w:r w:rsidRPr="00FD613C">
        <w:rPr>
          <w:rFonts w:ascii="Times New Roman" w:eastAsia="Times New Roman" w:hAnsi="Times New Roman" w:cs="Times New Roman"/>
          <w:sz w:val="40"/>
          <w:szCs w:val="40"/>
        </w:rPr>
        <w:tab/>
        <w:t>профессиональных</w:t>
      </w:r>
      <w:r w:rsidRPr="00FD613C">
        <w:rPr>
          <w:rFonts w:ascii="Times New Roman" w:eastAsia="Times New Roman" w:hAnsi="Times New Roman" w:cs="Times New Roman"/>
          <w:sz w:val="40"/>
          <w:szCs w:val="40"/>
        </w:rPr>
        <w:tab/>
        <w:t>сообществ</w:t>
      </w:r>
    </w:p>
    <w:p w14:paraId="332E4D20" w14:textId="77777777" w:rsidR="00A555DE" w:rsidRPr="00FD613C" w:rsidRDefault="00A555DE" w:rsidP="00A555DE">
      <w:pPr>
        <w:tabs>
          <w:tab w:val="left" w:pos="773"/>
          <w:tab w:val="left" w:pos="3000"/>
          <w:tab w:val="left" w:pos="4992"/>
          <w:tab w:val="right" w:pos="11443"/>
          <w:tab w:val="right" w:pos="14880"/>
          <w:tab w:val="right" w:pos="16980"/>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w:t>
      </w:r>
      <w:r w:rsidRPr="00FD613C">
        <w:rPr>
          <w:rFonts w:ascii="Times New Roman" w:eastAsia="Times New Roman" w:hAnsi="Times New Roman" w:cs="Times New Roman"/>
          <w:sz w:val="40"/>
          <w:szCs w:val="40"/>
        </w:rPr>
        <w:tab/>
        <w:t>рабочих</w:t>
      </w:r>
      <w:r w:rsidRPr="00FD613C">
        <w:rPr>
          <w:rFonts w:ascii="Times New Roman" w:eastAsia="Times New Roman" w:hAnsi="Times New Roman" w:cs="Times New Roman"/>
          <w:sz w:val="40"/>
          <w:szCs w:val="40"/>
        </w:rPr>
        <w:tab/>
        <w:t>кадров</w:t>
      </w:r>
      <w:r w:rsidRPr="00FD613C">
        <w:rPr>
          <w:rFonts w:ascii="Times New Roman" w:eastAsia="Times New Roman" w:hAnsi="Times New Roman" w:cs="Times New Roman"/>
          <w:sz w:val="40"/>
          <w:szCs w:val="40"/>
        </w:rPr>
        <w:tab/>
        <w:t>«Молодые</w:t>
      </w:r>
      <w:r w:rsidRPr="00FD613C">
        <w:rPr>
          <w:rFonts w:ascii="Times New Roman" w:eastAsia="Times New Roman" w:hAnsi="Times New Roman" w:cs="Times New Roman"/>
          <w:sz w:val="40"/>
          <w:szCs w:val="40"/>
        </w:rPr>
        <w:tab/>
        <w:t>профессионалы»</w:t>
      </w:r>
      <w:r w:rsidRPr="00FD613C">
        <w:rPr>
          <w:rFonts w:ascii="Times New Roman" w:eastAsia="Times New Roman" w:hAnsi="Times New Roman" w:cs="Times New Roman"/>
          <w:sz w:val="40"/>
          <w:szCs w:val="40"/>
        </w:rPr>
        <w:tab/>
        <w:t>(</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ab/>
        <w:t>Россия)»</w:t>
      </w:r>
    </w:p>
    <w:p w14:paraId="12518BF6"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от 31 января 2019 г. №31.01.2019-1 «Об утверждении Методики организации</w:t>
      </w:r>
    </w:p>
    <w:p w14:paraId="5D7323D9" w14:textId="77777777" w:rsidR="00A555DE" w:rsidRPr="00FD613C" w:rsidRDefault="00A555DE" w:rsidP="00A555DE">
      <w:pPr>
        <w:spacing w:line="802" w:lineRule="exact"/>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и проведения демонстрационного экзамена по стандартам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Россия».</w:t>
      </w:r>
    </w:p>
    <w:p w14:paraId="2533209D" w14:textId="77777777" w:rsidR="00A555DE" w:rsidRPr="00FD613C" w:rsidRDefault="00A555DE" w:rsidP="00A555DE">
      <w:pPr>
        <w:numPr>
          <w:ilvl w:val="0"/>
          <w:numId w:val="6"/>
        </w:numPr>
        <w:tabs>
          <w:tab w:val="left" w:pos="2352"/>
        </w:tabs>
        <w:spacing w:line="802"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Приказ союза «Агентство развития профессиональных сообществ и рабочих кадров «Молодые профессионалы»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Россия)» от 20 марта 2019 г. № 20.03.2019-1 «Об утверждении Положения об аккредитации центров проведения демонстрационного экзамена».</w:t>
      </w:r>
    </w:p>
    <w:p w14:paraId="3576E647" w14:textId="77777777" w:rsidR="00A555DE" w:rsidRPr="00FD613C" w:rsidRDefault="00A555DE" w:rsidP="00A555DE">
      <w:pPr>
        <w:keepNext/>
        <w:keepLines/>
        <w:numPr>
          <w:ilvl w:val="0"/>
          <w:numId w:val="4"/>
        </w:numPr>
        <w:tabs>
          <w:tab w:val="left" w:pos="6125"/>
        </w:tabs>
        <w:spacing w:after="264" w:line="802" w:lineRule="exact"/>
        <w:outlineLvl w:val="1"/>
        <w:rPr>
          <w:rFonts w:ascii="Times New Roman" w:eastAsia="Times New Roman" w:hAnsi="Times New Roman" w:cs="Times New Roman"/>
          <w:b/>
          <w:bCs/>
          <w:sz w:val="40"/>
          <w:szCs w:val="40"/>
        </w:rPr>
      </w:pPr>
      <w:bookmarkStart w:id="7" w:name="bookmark7"/>
      <w:r w:rsidRPr="00FD613C">
        <w:rPr>
          <w:rFonts w:ascii="Times New Roman" w:eastAsia="Times New Roman" w:hAnsi="Times New Roman" w:cs="Times New Roman"/>
          <w:b/>
          <w:bCs/>
          <w:sz w:val="40"/>
          <w:szCs w:val="40"/>
        </w:rPr>
        <w:t>ТЕРМИНЫ И ОПРЕДЕЛЕНИЯ</w:t>
      </w:r>
      <w:bookmarkEnd w:id="7"/>
    </w:p>
    <w:p w14:paraId="2D6CF0F5"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Государственная итоговая аттестация (итоговая аттестация) - часть образовательной программы, завершающая её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 (далее - ФГОС СПО).</w:t>
      </w:r>
    </w:p>
    <w:p w14:paraId="4764C590"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Промежуточная аттестация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w:t>
      </w:r>
    </w:p>
    <w:p w14:paraId="7FFC07FD"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Базовые принципы объективной оценки результатов подготовки рабочих кадров (далее - базовые принципы) - обязательные условия по организации и проведению демонстрационного </w:t>
      </w:r>
      <w:r w:rsidRPr="00FD613C">
        <w:rPr>
          <w:rFonts w:ascii="Times New Roman" w:eastAsia="Times New Roman" w:hAnsi="Times New Roman" w:cs="Times New Roman"/>
          <w:sz w:val="40"/>
          <w:szCs w:val="40"/>
        </w:rPr>
        <w:lastRenderedPageBreak/>
        <w:t>экзамена, одобренные Координационным советом Министерства просвещения Российской Федерации в качестве базовых принципов.</w:t>
      </w:r>
    </w:p>
    <w:p w14:paraId="02CB7D95"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Демонстрационный экзамен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14:paraId="539D7C98"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Государственная экзаменационная комиссия - комиссия, которая создается в целях проведения государственной итоговой аттестации.</w:t>
      </w:r>
    </w:p>
    <w:p w14:paraId="5BC1A74A" w14:textId="77777777" w:rsidR="00A555DE" w:rsidRPr="00FD613C" w:rsidRDefault="00A555DE" w:rsidP="00A555DE">
      <w:pPr>
        <w:tabs>
          <w:tab w:val="left" w:pos="5402"/>
          <w:tab w:val="left" w:pos="10202"/>
          <w:tab w:val="left" w:pos="15174"/>
        </w:tabs>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Председатель</w:t>
      </w:r>
      <w:r w:rsidRPr="00FD613C">
        <w:rPr>
          <w:rFonts w:ascii="Times New Roman" w:eastAsia="Times New Roman" w:hAnsi="Times New Roman" w:cs="Times New Roman"/>
          <w:sz w:val="40"/>
          <w:szCs w:val="40"/>
        </w:rPr>
        <w:tab/>
        <w:t>государственной</w:t>
      </w:r>
      <w:r w:rsidRPr="00FD613C">
        <w:rPr>
          <w:rFonts w:ascii="Times New Roman" w:eastAsia="Times New Roman" w:hAnsi="Times New Roman" w:cs="Times New Roman"/>
          <w:sz w:val="40"/>
          <w:szCs w:val="40"/>
        </w:rPr>
        <w:tab/>
        <w:t>экзаменационной</w:t>
      </w:r>
      <w:r w:rsidRPr="00FD613C">
        <w:rPr>
          <w:rFonts w:ascii="Times New Roman" w:eastAsia="Times New Roman" w:hAnsi="Times New Roman" w:cs="Times New Roman"/>
          <w:sz w:val="40"/>
          <w:szCs w:val="40"/>
        </w:rPr>
        <w:tab/>
        <w:t>комиссии</w:t>
      </w:r>
    </w:p>
    <w:p w14:paraId="2F3BAB15"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14:paraId="1F1F1F5F"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Компетенция, выносимая на демонстрационный экзамен - вид деятельности (несколько видов деятельности), определенный (</w:t>
      </w:r>
      <w:proofErr w:type="spellStart"/>
      <w:r w:rsidRPr="00FD613C">
        <w:rPr>
          <w:rFonts w:ascii="Times New Roman" w:eastAsia="Times New Roman" w:hAnsi="Times New Roman" w:cs="Times New Roman"/>
          <w:sz w:val="40"/>
          <w:szCs w:val="40"/>
        </w:rPr>
        <w:t>ые</w:t>
      </w:r>
      <w:proofErr w:type="spellEnd"/>
      <w:r w:rsidRPr="00FD613C">
        <w:rPr>
          <w:rFonts w:ascii="Times New Roman" w:eastAsia="Times New Roman" w:hAnsi="Times New Roman" w:cs="Times New Roman"/>
          <w:sz w:val="40"/>
          <w:szCs w:val="40"/>
        </w:rPr>
        <w:t xml:space="preserve">) через необходимые знания и умения, проверяемые в рамках выполнения задания на чемпионатах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или на демонстрационном экзамене (далее-компетенция). Описание компетенции включает требования к оборудованию, оснащению и застройке площадки, технике безопасности. Перечень компетенций утверждается ежегодно союзом и размещается в информационно-телекоммуникационной сети «Интернет».</w:t>
      </w:r>
    </w:p>
    <w:p w14:paraId="080331B8"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Центр проведения демонстрационного экзамена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14:paraId="7D9707C7"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Задание демонстрационного экзамена - комплексная практическая задача, моделирующая профессиональную деятельность и выполняемая в реальном времени. Задания демонстрационного экзамена разрабатываются на основе профессиональных стандартов при их наличии и с учетом оценочных материалов, разработанных союзом по конкретной компетенции.</w:t>
      </w:r>
    </w:p>
    <w:p w14:paraId="26125661"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Комплект оценочной документации - 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14:paraId="28888F19"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lastRenderedPageBreak/>
        <w:t xml:space="preserve">Эксперт союза </w:t>
      </w:r>
      <w:proofErr w:type="gramStart"/>
      <w:r w:rsidRPr="00FD613C">
        <w:rPr>
          <w:rFonts w:ascii="Times New Roman" w:eastAsia="Times New Roman" w:hAnsi="Times New Roman" w:cs="Times New Roman"/>
          <w:sz w:val="40"/>
          <w:szCs w:val="40"/>
        </w:rPr>
        <w:t>- это</w:t>
      </w:r>
      <w:proofErr w:type="gramEnd"/>
      <w:r w:rsidRPr="00FD613C">
        <w:rPr>
          <w:rFonts w:ascii="Times New Roman" w:eastAsia="Times New Roman" w:hAnsi="Times New Roman" w:cs="Times New Roman"/>
          <w:sz w:val="40"/>
          <w:szCs w:val="40"/>
        </w:rPr>
        <w:t xml:space="preserve">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14:paraId="19E66CFA"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Экспертная группа демонстрационного экзамена — группа экспертов союза, оценивающих выполнение заданий демонстрационного экзамена.</w:t>
      </w:r>
    </w:p>
    <w:p w14:paraId="37EF83D2" w14:textId="77777777" w:rsidR="00A555DE" w:rsidRPr="00FD613C" w:rsidRDefault="00A555DE" w:rsidP="00A555DE">
      <w:pPr>
        <w:spacing w:line="802"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Главный эксперт демонстрационного экзамена - эксперт, возглавляющий экспертную группу и координирующий проведение демонстрационного экзамена.</w:t>
      </w:r>
    </w:p>
    <w:p w14:paraId="7AA0D053" w14:textId="77777777" w:rsidR="00A555DE" w:rsidRPr="00FD613C" w:rsidRDefault="00A555DE" w:rsidP="00A555DE">
      <w:pPr>
        <w:tabs>
          <w:tab w:val="left" w:pos="6931"/>
        </w:tabs>
        <w:spacing w:line="802"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Диплом о среднем профессиональном образовании - документ об образовании и о квалификации, выдаваемый по итогам освоения образовательной программы</w:t>
      </w:r>
      <w:r w:rsidRPr="00FD613C">
        <w:rPr>
          <w:rFonts w:ascii="Times New Roman" w:eastAsia="Times New Roman" w:hAnsi="Times New Roman" w:cs="Times New Roman"/>
          <w:sz w:val="40"/>
          <w:szCs w:val="40"/>
        </w:rPr>
        <w:tab/>
        <w:t>среднего профессионального образования</w:t>
      </w:r>
    </w:p>
    <w:p w14:paraId="0664F379" w14:textId="77777777" w:rsidR="00A555DE" w:rsidRPr="00FD613C" w:rsidRDefault="00A555DE" w:rsidP="00A555DE">
      <w:pPr>
        <w:spacing w:line="802"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 успешном прохождении обучающимся государственной итоговой аттестации.</w:t>
      </w:r>
    </w:p>
    <w:p w14:paraId="69DD0B0C" w14:textId="77777777" w:rsidR="00A555DE" w:rsidRPr="00FD613C" w:rsidRDefault="00A555DE" w:rsidP="00A555DE">
      <w:pPr>
        <w:spacing w:line="802"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Паспорт компетенций (</w:t>
      </w:r>
      <w:proofErr w:type="spellStart"/>
      <w:r w:rsidRPr="00FD613C">
        <w:rPr>
          <w:rFonts w:ascii="Times New Roman" w:eastAsia="Times New Roman" w:hAnsi="Times New Roman" w:cs="Times New Roman"/>
          <w:sz w:val="40"/>
          <w:szCs w:val="40"/>
        </w:rPr>
        <w:t>Скиллс</w:t>
      </w:r>
      <w:proofErr w:type="spellEnd"/>
      <w:r w:rsidRPr="00FD613C">
        <w:rPr>
          <w:rFonts w:ascii="Times New Roman" w:eastAsia="Times New Roman" w:hAnsi="Times New Roman" w:cs="Times New Roman"/>
          <w:sz w:val="40"/>
          <w:szCs w:val="40"/>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14:paraId="5FFDBDFF" w14:textId="77777777" w:rsidR="00A555DE" w:rsidRPr="00FD613C" w:rsidRDefault="00A555DE" w:rsidP="00A555DE">
      <w:pPr>
        <w:keepNext/>
        <w:keepLines/>
        <w:numPr>
          <w:ilvl w:val="0"/>
          <w:numId w:val="4"/>
        </w:numPr>
        <w:tabs>
          <w:tab w:val="left" w:pos="3893"/>
        </w:tabs>
        <w:spacing w:after="264" w:line="802" w:lineRule="exact"/>
        <w:outlineLvl w:val="1"/>
        <w:rPr>
          <w:rFonts w:ascii="Times New Roman" w:eastAsia="Times New Roman" w:hAnsi="Times New Roman" w:cs="Times New Roman"/>
          <w:b/>
          <w:bCs/>
          <w:sz w:val="40"/>
          <w:szCs w:val="40"/>
        </w:rPr>
      </w:pPr>
      <w:bookmarkStart w:id="8" w:name="bookmark8"/>
      <w:r w:rsidRPr="00FD613C">
        <w:rPr>
          <w:rFonts w:ascii="Times New Roman" w:eastAsia="Times New Roman" w:hAnsi="Times New Roman" w:cs="Times New Roman"/>
          <w:b/>
          <w:bCs/>
          <w:sz w:val="40"/>
          <w:szCs w:val="40"/>
        </w:rPr>
        <w:t>ЗАДАНИЯ ДЕМОНСТРАЦИОННОГО ЭКЗАМЕНА</w:t>
      </w:r>
      <w:bookmarkEnd w:id="8"/>
    </w:p>
    <w:p w14:paraId="246EDC65"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14:paraId="4C09D2BA" w14:textId="77777777" w:rsidR="00A555DE" w:rsidRPr="00FD613C" w:rsidRDefault="00A555DE" w:rsidP="00A555DE">
      <w:pPr>
        <w:tabs>
          <w:tab w:val="left" w:pos="6931"/>
        </w:tabs>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Комплекты оценочной документации размещаются в </w:t>
      </w:r>
      <w:proofErr w:type="spellStart"/>
      <w:r w:rsidRPr="00FD613C">
        <w:rPr>
          <w:rFonts w:ascii="Times New Roman" w:eastAsia="Times New Roman" w:hAnsi="Times New Roman" w:cs="Times New Roman"/>
          <w:sz w:val="40"/>
          <w:szCs w:val="40"/>
        </w:rPr>
        <w:t>информационно</w:t>
      </w:r>
      <w:r w:rsidRPr="00FD613C">
        <w:rPr>
          <w:rFonts w:ascii="Times New Roman" w:eastAsia="Times New Roman" w:hAnsi="Times New Roman" w:cs="Times New Roman"/>
          <w:sz w:val="40"/>
          <w:szCs w:val="40"/>
        </w:rPr>
        <w:softHyphen/>
        <w:t>телекоммуникационной</w:t>
      </w:r>
      <w:proofErr w:type="spellEnd"/>
      <w:r w:rsidRPr="00FD613C">
        <w:rPr>
          <w:rFonts w:ascii="Times New Roman" w:eastAsia="Times New Roman" w:hAnsi="Times New Roman" w:cs="Times New Roman"/>
          <w:sz w:val="40"/>
          <w:szCs w:val="40"/>
        </w:rPr>
        <w:t xml:space="preserve"> сети</w:t>
      </w:r>
      <w:r w:rsidRPr="00FD613C">
        <w:rPr>
          <w:rFonts w:ascii="Times New Roman" w:eastAsia="Times New Roman" w:hAnsi="Times New Roman" w:cs="Times New Roman"/>
          <w:sz w:val="40"/>
          <w:szCs w:val="40"/>
        </w:rPr>
        <w:tab/>
        <w:t xml:space="preserve">«Интернет» на сайтах </w:t>
      </w:r>
      <w:hyperlink r:id="rId9" w:history="1">
        <w:r w:rsidRPr="00FD613C">
          <w:rPr>
            <w:rFonts w:ascii="Times New Roman" w:eastAsia="Times New Roman" w:hAnsi="Times New Roman" w:cs="Times New Roman"/>
            <w:sz w:val="40"/>
            <w:szCs w:val="40"/>
            <w:u w:val="single"/>
            <w:lang w:val="en-US" w:eastAsia="en-US" w:bidi="en-US"/>
          </w:rPr>
          <w:t>www</w:t>
        </w:r>
        <w:r w:rsidRPr="00FD613C">
          <w:rPr>
            <w:rFonts w:ascii="Times New Roman" w:eastAsia="Times New Roman" w:hAnsi="Times New Roman" w:cs="Times New Roman"/>
            <w:sz w:val="40"/>
            <w:szCs w:val="40"/>
            <w:u w:val="single"/>
            <w:lang w:eastAsia="en-US" w:bidi="en-US"/>
          </w:rPr>
          <w:t>.</w:t>
        </w:r>
        <w:proofErr w:type="spellStart"/>
        <w:r w:rsidRPr="00FD613C">
          <w:rPr>
            <w:rFonts w:ascii="Times New Roman" w:eastAsia="Times New Roman" w:hAnsi="Times New Roman" w:cs="Times New Roman"/>
            <w:sz w:val="40"/>
            <w:szCs w:val="40"/>
            <w:u w:val="single"/>
            <w:lang w:val="en-US" w:eastAsia="en-US" w:bidi="en-US"/>
          </w:rPr>
          <w:t>worldskills</w:t>
        </w:r>
        <w:proofErr w:type="spellEnd"/>
        <w:r w:rsidRPr="00FD613C">
          <w:rPr>
            <w:rFonts w:ascii="Times New Roman" w:eastAsia="Times New Roman" w:hAnsi="Times New Roman" w:cs="Times New Roman"/>
            <w:sz w:val="40"/>
            <w:szCs w:val="40"/>
            <w:u w:val="single"/>
            <w:lang w:eastAsia="en-US" w:bidi="en-US"/>
          </w:rPr>
          <w:t>.</w:t>
        </w:r>
        <w:proofErr w:type="spellStart"/>
        <w:r w:rsidRPr="00FD613C">
          <w:rPr>
            <w:rFonts w:ascii="Times New Roman" w:eastAsia="Times New Roman" w:hAnsi="Times New Roman" w:cs="Times New Roman"/>
            <w:sz w:val="40"/>
            <w:szCs w:val="40"/>
            <w:u w:val="single"/>
            <w:lang w:val="en-US" w:eastAsia="en-US" w:bidi="en-US"/>
          </w:rPr>
          <w:t>ru</w:t>
        </w:r>
        <w:proofErr w:type="spellEnd"/>
      </w:hyperlink>
    </w:p>
    <w:p w14:paraId="2FE600B7"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i/>
          <w:iCs/>
          <w:sz w:val="40"/>
          <w:szCs w:val="40"/>
        </w:rPr>
        <w:t>и</w:t>
      </w:r>
      <w:r w:rsidRPr="00FD613C">
        <w:rPr>
          <w:rFonts w:ascii="Times New Roman" w:eastAsia="Times New Roman" w:hAnsi="Times New Roman" w:cs="Times New Roman"/>
          <w:sz w:val="40"/>
          <w:szCs w:val="40"/>
        </w:rPr>
        <w:t xml:space="preserve"> </w:t>
      </w:r>
      <w:hyperlink r:id="rId10" w:history="1">
        <w:r w:rsidRPr="00FD613C">
          <w:rPr>
            <w:rFonts w:ascii="Times New Roman" w:eastAsia="Times New Roman" w:hAnsi="Times New Roman" w:cs="Times New Roman"/>
            <w:sz w:val="40"/>
            <w:szCs w:val="40"/>
            <w:u w:val="single"/>
            <w:lang w:val="en-US" w:eastAsia="en-US" w:bidi="en-US"/>
          </w:rPr>
          <w:t>www</w:t>
        </w:r>
        <w:r w:rsidRPr="00FD613C">
          <w:rPr>
            <w:rFonts w:ascii="Times New Roman" w:eastAsia="Times New Roman" w:hAnsi="Times New Roman" w:cs="Times New Roman"/>
            <w:sz w:val="40"/>
            <w:szCs w:val="40"/>
            <w:u w:val="single"/>
            <w:lang w:eastAsia="en-US" w:bidi="en-US"/>
          </w:rPr>
          <w:t>.</w:t>
        </w:r>
        <w:proofErr w:type="spellStart"/>
        <w:r w:rsidRPr="00FD613C">
          <w:rPr>
            <w:rFonts w:ascii="Times New Roman" w:eastAsia="Times New Roman" w:hAnsi="Times New Roman" w:cs="Times New Roman"/>
            <w:sz w:val="40"/>
            <w:szCs w:val="40"/>
            <w:u w:val="single"/>
            <w:lang w:val="en-US" w:eastAsia="en-US" w:bidi="en-US"/>
          </w:rPr>
          <w:t>esat</w:t>
        </w:r>
        <w:proofErr w:type="spellEnd"/>
        <w:r w:rsidRPr="00FD613C">
          <w:rPr>
            <w:rFonts w:ascii="Times New Roman" w:eastAsia="Times New Roman" w:hAnsi="Times New Roman" w:cs="Times New Roman"/>
            <w:sz w:val="40"/>
            <w:szCs w:val="40"/>
            <w:u w:val="single"/>
            <w:lang w:eastAsia="en-US" w:bidi="en-US"/>
          </w:rPr>
          <w:t>.</w:t>
        </w:r>
        <w:proofErr w:type="spellStart"/>
        <w:r w:rsidRPr="00FD613C">
          <w:rPr>
            <w:rFonts w:ascii="Times New Roman" w:eastAsia="Times New Roman" w:hAnsi="Times New Roman" w:cs="Times New Roman"/>
            <w:sz w:val="40"/>
            <w:szCs w:val="40"/>
            <w:u w:val="single"/>
            <w:lang w:val="en-US" w:eastAsia="en-US" w:bidi="en-US"/>
          </w:rPr>
          <w:t>worldskills</w:t>
        </w:r>
        <w:proofErr w:type="spellEnd"/>
        <w:r w:rsidRPr="00FD613C">
          <w:rPr>
            <w:rFonts w:ascii="Times New Roman" w:eastAsia="Times New Roman" w:hAnsi="Times New Roman" w:cs="Times New Roman"/>
            <w:sz w:val="40"/>
            <w:szCs w:val="40"/>
            <w:u w:val="single"/>
            <w:lang w:eastAsia="en-US" w:bidi="en-US"/>
          </w:rPr>
          <w:t>.</w:t>
        </w:r>
        <w:proofErr w:type="spellStart"/>
        <w:r w:rsidRPr="00FD613C">
          <w:rPr>
            <w:rFonts w:ascii="Times New Roman" w:eastAsia="Times New Roman" w:hAnsi="Times New Roman" w:cs="Times New Roman"/>
            <w:sz w:val="40"/>
            <w:szCs w:val="40"/>
            <w:u w:val="single"/>
            <w:lang w:val="en-US" w:eastAsia="en-US" w:bidi="en-US"/>
          </w:rPr>
          <w:t>ru</w:t>
        </w:r>
        <w:proofErr w:type="spellEnd"/>
      </w:hyperlink>
      <w:r w:rsidRPr="00FD613C">
        <w:rPr>
          <w:rFonts w:ascii="Times New Roman" w:eastAsia="Times New Roman" w:hAnsi="Times New Roman" w:cs="Times New Roman"/>
          <w:sz w:val="40"/>
          <w:szCs w:val="40"/>
          <w:lang w:eastAsia="en-US" w:bidi="en-US"/>
        </w:rPr>
        <w:t xml:space="preserve"> </w:t>
      </w:r>
      <w:r w:rsidRPr="00FD613C">
        <w:rPr>
          <w:rFonts w:ascii="Times New Roman" w:eastAsia="Times New Roman" w:hAnsi="Times New Roman" w:cs="Times New Roman"/>
          <w:sz w:val="40"/>
          <w:szCs w:val="40"/>
        </w:rPr>
        <w:t>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w:t>
      </w:r>
    </w:p>
    <w:p w14:paraId="25B62979" w14:textId="77777777" w:rsidR="00A555DE" w:rsidRPr="00FD613C" w:rsidRDefault="00A555DE" w:rsidP="00A555DE">
      <w:pPr>
        <w:tabs>
          <w:tab w:val="left" w:pos="3303"/>
          <w:tab w:val="left" w:pos="6481"/>
          <w:tab w:val="left" w:pos="11070"/>
        </w:tabs>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Выбор</w:t>
      </w:r>
      <w:r w:rsidRPr="00FD613C">
        <w:rPr>
          <w:rFonts w:ascii="Times New Roman" w:eastAsia="Times New Roman" w:hAnsi="Times New Roman" w:cs="Times New Roman"/>
          <w:sz w:val="40"/>
          <w:szCs w:val="40"/>
        </w:rPr>
        <w:tab/>
        <w:t>компетенций</w:t>
      </w:r>
      <w:r w:rsidRPr="00FD613C">
        <w:rPr>
          <w:rFonts w:ascii="Times New Roman" w:eastAsia="Times New Roman" w:hAnsi="Times New Roman" w:cs="Times New Roman"/>
          <w:sz w:val="40"/>
          <w:szCs w:val="40"/>
        </w:rPr>
        <w:tab/>
        <w:t>и комплектов</w:t>
      </w:r>
      <w:r w:rsidRPr="00FD613C">
        <w:rPr>
          <w:rFonts w:ascii="Times New Roman" w:eastAsia="Times New Roman" w:hAnsi="Times New Roman" w:cs="Times New Roman"/>
          <w:sz w:val="40"/>
          <w:szCs w:val="40"/>
        </w:rPr>
        <w:tab/>
        <w:t>оценочной документации</w:t>
      </w:r>
    </w:p>
    <w:p w14:paraId="5861DB40" w14:textId="77777777" w:rsidR="00A555DE" w:rsidRPr="00FD613C" w:rsidRDefault="00A555DE" w:rsidP="00A555DE">
      <w:pPr>
        <w:tabs>
          <w:tab w:val="left" w:pos="3303"/>
          <w:tab w:val="left" w:pos="6481"/>
          <w:tab w:val="left" w:pos="11070"/>
          <w:tab w:val="left" w:pos="13752"/>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для целей</w:t>
      </w:r>
      <w:r w:rsidRPr="00FD613C">
        <w:rPr>
          <w:rFonts w:ascii="Times New Roman" w:eastAsia="Times New Roman" w:hAnsi="Times New Roman" w:cs="Times New Roman"/>
          <w:sz w:val="40"/>
          <w:szCs w:val="40"/>
        </w:rPr>
        <w:tab/>
        <w:t>проведения</w:t>
      </w:r>
      <w:r w:rsidRPr="00FD613C">
        <w:rPr>
          <w:rFonts w:ascii="Times New Roman" w:eastAsia="Times New Roman" w:hAnsi="Times New Roman" w:cs="Times New Roman"/>
          <w:sz w:val="40"/>
          <w:szCs w:val="40"/>
        </w:rPr>
        <w:tab/>
        <w:t>демонстрационного</w:t>
      </w:r>
      <w:r w:rsidRPr="00FD613C">
        <w:rPr>
          <w:rFonts w:ascii="Times New Roman" w:eastAsia="Times New Roman" w:hAnsi="Times New Roman" w:cs="Times New Roman"/>
          <w:sz w:val="40"/>
          <w:szCs w:val="40"/>
        </w:rPr>
        <w:tab/>
        <w:t>экзамена</w:t>
      </w:r>
      <w:r w:rsidRPr="00FD613C">
        <w:rPr>
          <w:rFonts w:ascii="Times New Roman" w:eastAsia="Times New Roman" w:hAnsi="Times New Roman" w:cs="Times New Roman"/>
          <w:sz w:val="40"/>
          <w:szCs w:val="40"/>
        </w:rPr>
        <w:tab/>
        <w:t>осуществляется</w:t>
      </w:r>
    </w:p>
    <w:p w14:paraId="3D250D5A"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образовательной организацией самостоятельно на основе анализа соответствия содержания задания задаче оценки освоения образовательной программы (или её части) по конкретной профессии/специальности.</w:t>
      </w:r>
    </w:p>
    <w:p w14:paraId="6BCAD094" w14:textId="6DA2149F" w:rsidR="00A555DE" w:rsidRPr="00FD613C" w:rsidRDefault="00A555DE" w:rsidP="009E249C">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Федеральными учебно-методическими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w:t>
      </w:r>
      <w:r w:rsidRPr="00FD613C">
        <w:rPr>
          <w:rFonts w:ascii="Times New Roman" w:eastAsia="Times New Roman" w:hAnsi="Times New Roman" w:cs="Times New Roman"/>
          <w:sz w:val="40"/>
          <w:szCs w:val="40"/>
        </w:rPr>
        <w:lastRenderedPageBreak/>
        <w:t xml:space="preserve">конкретных ФГОС СПО.В случае отсутствия компетенций, содержательно соответствующих целям оценки освоения образовательной программы или её части, союзом организуется разработка комплекта оценочной документации по новой компетенции с учетом базовых принципов, его экспертиза и размещение в </w:t>
      </w:r>
      <w:proofErr w:type="spellStart"/>
      <w:r w:rsidRPr="00FD613C">
        <w:rPr>
          <w:rFonts w:ascii="Times New Roman" w:eastAsia="Times New Roman" w:hAnsi="Times New Roman" w:cs="Times New Roman"/>
          <w:sz w:val="40"/>
          <w:szCs w:val="40"/>
        </w:rPr>
        <w:t>информационно</w:t>
      </w:r>
      <w:r w:rsidRPr="00FD613C">
        <w:rPr>
          <w:rFonts w:ascii="Times New Roman" w:eastAsia="Times New Roman" w:hAnsi="Times New Roman" w:cs="Times New Roman"/>
          <w:sz w:val="40"/>
          <w:szCs w:val="40"/>
        </w:rPr>
        <w:softHyphen/>
        <w:t>телекоммуникационной</w:t>
      </w:r>
      <w:proofErr w:type="spellEnd"/>
      <w:r w:rsidRPr="00FD613C">
        <w:rPr>
          <w:rFonts w:ascii="Times New Roman" w:eastAsia="Times New Roman" w:hAnsi="Times New Roman" w:cs="Times New Roman"/>
          <w:sz w:val="40"/>
          <w:szCs w:val="40"/>
        </w:rPr>
        <w:t xml:space="preserve"> сети «Интернет».</w:t>
      </w:r>
    </w:p>
    <w:p w14:paraId="5EB0A7F0"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На демонстрационный экзамен выносятся профессиональные задачи, которые могут отражать как один основной вид деятельности в соответствии с ФГОС СПО,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обучающийся.</w:t>
      </w:r>
    </w:p>
    <w:p w14:paraId="3A278ADD" w14:textId="1965E537" w:rsidR="00A555DE" w:rsidRPr="009E249C" w:rsidRDefault="00A555DE" w:rsidP="00A555DE">
      <w:pPr>
        <w:keepNext/>
        <w:keepLines/>
        <w:numPr>
          <w:ilvl w:val="0"/>
          <w:numId w:val="4"/>
        </w:numPr>
        <w:tabs>
          <w:tab w:val="left" w:pos="2729"/>
        </w:tabs>
        <w:spacing w:line="533" w:lineRule="exact"/>
        <w:outlineLvl w:val="1"/>
        <w:rPr>
          <w:rFonts w:ascii="Times New Roman" w:eastAsia="Times New Roman" w:hAnsi="Times New Roman" w:cs="Times New Roman"/>
          <w:sz w:val="40"/>
          <w:szCs w:val="40"/>
        </w:rPr>
      </w:pPr>
      <w:bookmarkStart w:id="9" w:name="bookmark9"/>
      <w:r w:rsidRPr="009E249C">
        <w:rPr>
          <w:rFonts w:ascii="Times New Roman" w:eastAsia="Times New Roman" w:hAnsi="Times New Roman" w:cs="Times New Roman"/>
          <w:b/>
          <w:bCs/>
          <w:sz w:val="32"/>
          <w:szCs w:val="32"/>
        </w:rPr>
        <w:t>ОРГАНИЗАЦИОННАЯ МОДЕЛЬ ПРОВЕДЕНИЯ АТТЕСТАЦИИ С ИСПОЛЬЗОВАНИЕМ МЕХАНИЗМА ДЕМОНСТРАЦИОННОГО</w:t>
      </w:r>
      <w:bookmarkEnd w:id="9"/>
      <w:r w:rsidR="009E249C">
        <w:rPr>
          <w:rFonts w:ascii="Times New Roman" w:eastAsia="Times New Roman" w:hAnsi="Times New Roman" w:cs="Times New Roman"/>
          <w:b/>
          <w:bCs/>
          <w:sz w:val="32"/>
          <w:szCs w:val="32"/>
        </w:rPr>
        <w:t xml:space="preserve"> </w:t>
      </w:r>
      <w:r w:rsidR="009E249C" w:rsidRPr="009E249C">
        <w:rPr>
          <w:rFonts w:ascii="Times New Roman" w:eastAsia="Times New Roman" w:hAnsi="Times New Roman" w:cs="Times New Roman"/>
          <w:sz w:val="40"/>
          <w:szCs w:val="40"/>
        </w:rPr>
        <w:t>экзамена</w:t>
      </w:r>
    </w:p>
    <w:p w14:paraId="1A07109C" w14:textId="464615B2" w:rsidR="00A555DE" w:rsidRPr="009E249C" w:rsidRDefault="00A555DE" w:rsidP="009E249C">
      <w:pPr>
        <w:keepNext/>
        <w:keepLines/>
        <w:spacing w:after="305" w:line="533" w:lineRule="exact"/>
        <w:ind w:right="580"/>
        <w:outlineLvl w:val="1"/>
        <w:rPr>
          <w:rFonts w:ascii="Times New Roman" w:eastAsia="Times New Roman" w:hAnsi="Times New Roman" w:cs="Times New Roman"/>
          <w:b/>
          <w:bCs/>
          <w:sz w:val="32"/>
          <w:szCs w:val="32"/>
        </w:rPr>
      </w:pPr>
    </w:p>
    <w:p w14:paraId="1C14FFB9" w14:textId="77777777" w:rsidR="00A555DE" w:rsidRPr="00FD613C" w:rsidRDefault="00A555DE" w:rsidP="00A555DE">
      <w:pPr>
        <w:spacing w:line="802" w:lineRule="exact"/>
        <w:ind w:firstLine="1560"/>
        <w:jc w:val="both"/>
        <w:rPr>
          <w:rFonts w:ascii="Times New Roman" w:eastAsia="Times New Roman" w:hAnsi="Times New Roman" w:cs="Times New Roman"/>
          <w:sz w:val="40"/>
          <w:szCs w:val="40"/>
        </w:rPr>
      </w:pPr>
      <w:r w:rsidRPr="00FD613C">
        <w:rPr>
          <w:rFonts w:ascii="Times New Roman" w:eastAsia="Times New Roman" w:hAnsi="Times New Roman" w:cs="Times New Roman"/>
          <w:noProof/>
          <w:sz w:val="40"/>
          <w:szCs w:val="40"/>
        </w:rPr>
        <mc:AlternateContent>
          <mc:Choice Requires="wps">
            <w:drawing>
              <wp:anchor distT="0" distB="5080" distL="762000" distR="494030" simplePos="0" relativeHeight="251659264" behindDoc="1" locked="0" layoutInCell="1" allowOverlap="1" wp14:anchorId="74462F8C" wp14:editId="439AF350">
                <wp:simplePos x="0" y="0"/>
                <wp:positionH relativeFrom="margin">
                  <wp:posOffset>836930</wp:posOffset>
                </wp:positionH>
                <wp:positionV relativeFrom="paragraph">
                  <wp:posOffset>2934970</wp:posOffset>
                </wp:positionV>
                <wp:extent cx="3364865" cy="323850"/>
                <wp:effectExtent l="1270" t="0" r="0" b="127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3086" w14:textId="77777777" w:rsidR="00A555DE" w:rsidRDefault="00A555DE" w:rsidP="00A555DE">
                            <w:pPr>
                              <w:pStyle w:val="20"/>
                              <w:shd w:val="clear" w:color="auto" w:fill="auto"/>
                              <w:spacing w:before="0"/>
                              <w:jc w:val="left"/>
                            </w:pPr>
                            <w:r>
                              <w:rPr>
                                <w:rStyle w:val="2Exact"/>
                              </w:rPr>
                              <w:t>Общие подходы 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62F8C" id="_x0000_t202" coordsize="21600,21600" o:spt="202" path="m,l,21600r21600,l21600,xe">
                <v:stroke joinstyle="miter"/>
                <v:path gradientshapeok="t" o:connecttype="rect"/>
              </v:shapetype>
              <v:shape id="Text Box 12" o:spid="_x0000_s1026" type="#_x0000_t202" style="position:absolute;left:0;text-align:left;margin-left:65.9pt;margin-top:231.1pt;width:264.95pt;height:25.5pt;z-index:-251657216;visibility:visible;mso-wrap-style:square;mso-width-percent:0;mso-height-percent:0;mso-wrap-distance-left:60pt;mso-wrap-distance-top:0;mso-wrap-distance-right:38.9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" filled="f" stroked="f">
                <v:textbox style="mso-fit-shape-to-text:t" inset="0,0,0,0">
                  <w:txbxContent>
                    <w:p w14:paraId="04463086" w14:textId="77777777" w:rsidR="00A555DE" w:rsidRDefault="00A555DE" w:rsidP="00A555DE">
                      <w:pPr>
                        <w:pStyle w:val="20"/>
                        <w:shd w:val="clear" w:color="auto" w:fill="auto"/>
                        <w:spacing w:before="0"/>
                        <w:jc w:val="left"/>
                      </w:pPr>
                      <w:r>
                        <w:rPr>
                          <w:rStyle w:val="2Exact"/>
                        </w:rPr>
                        <w:t>Общие подходы к</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5715" distL="63500" distR="487680" simplePos="0" relativeHeight="251660288" behindDoc="1" locked="0" layoutInCell="1" allowOverlap="1" wp14:anchorId="2A751BCE" wp14:editId="69B87C35">
                <wp:simplePos x="0" y="0"/>
                <wp:positionH relativeFrom="margin">
                  <wp:posOffset>4695190</wp:posOffset>
                </wp:positionH>
                <wp:positionV relativeFrom="paragraph">
                  <wp:posOffset>2941320</wp:posOffset>
                </wp:positionV>
                <wp:extent cx="1676400" cy="323850"/>
                <wp:effectExtent l="1905" t="0" r="0" b="444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24AD" w14:textId="77777777" w:rsidR="00A555DE" w:rsidRDefault="00A555DE" w:rsidP="00A555DE">
                            <w:pPr>
                              <w:pStyle w:val="20"/>
                              <w:shd w:val="clear" w:color="auto" w:fill="auto"/>
                              <w:spacing w:before="0"/>
                              <w:jc w:val="left"/>
                            </w:pPr>
                            <w:r>
                              <w:rPr>
                                <w:rStyle w:val="2Exact"/>
                              </w:rPr>
                              <w:t>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51BCE" id="Text Box 13" o:spid="_x0000_s1027" type="#_x0000_t202" style="position:absolute;left:0;text-align:left;margin-left:369.7pt;margin-top:231.6pt;width:132pt;height:25.5pt;z-index:-251656192;visibility:visible;mso-wrap-style:square;mso-width-percent:0;mso-height-percent:0;mso-wrap-distance-left:5pt;mso-wrap-distance-top:0;mso-wrap-distance-right:38.4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" filled="f" stroked="f">
                <v:textbox style="mso-fit-shape-to-text:t" inset="0,0,0,0">
                  <w:txbxContent>
                    <w:p w14:paraId="13C024AD" w14:textId="77777777" w:rsidR="00A555DE" w:rsidRDefault="00A555DE" w:rsidP="00A555DE">
                      <w:pPr>
                        <w:pStyle w:val="20"/>
                        <w:shd w:val="clear" w:color="auto" w:fill="auto"/>
                        <w:spacing w:before="0"/>
                        <w:jc w:val="left"/>
                      </w:pPr>
                      <w:r>
                        <w:rPr>
                          <w:rStyle w:val="2Exact"/>
                        </w:rPr>
                        <w:t>организации</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5715" distL="63500" distR="494030" simplePos="0" relativeHeight="251661312" behindDoc="1" locked="0" layoutInCell="1" allowOverlap="1" wp14:anchorId="6581FD4E" wp14:editId="46DF836F">
                <wp:simplePos x="0" y="0"/>
                <wp:positionH relativeFrom="margin">
                  <wp:posOffset>6859270</wp:posOffset>
                </wp:positionH>
                <wp:positionV relativeFrom="paragraph">
                  <wp:posOffset>2959735</wp:posOffset>
                </wp:positionV>
                <wp:extent cx="243840" cy="323850"/>
                <wp:effectExtent l="3810" t="4445"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C9D4" w14:textId="77777777" w:rsidR="00A555DE" w:rsidRDefault="00A555DE" w:rsidP="00A555DE">
                            <w:pPr>
                              <w:pStyle w:val="20"/>
                              <w:shd w:val="clear" w:color="auto" w:fill="auto"/>
                              <w:spacing w:before="0"/>
                              <w:jc w:val="left"/>
                            </w:pPr>
                            <w:r>
                              <w:rPr>
                                <w:rStyle w:val="2Exac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1FD4E" id="Text Box 14" o:spid="_x0000_s1028" type="#_x0000_t202" style="position:absolute;left:0;text-align:left;margin-left:540.1pt;margin-top:233.05pt;width:19.2pt;height:25.5pt;z-index:-251655168;visibility:visible;mso-wrap-style:square;mso-width-percent:0;mso-height-percent:0;mso-wrap-distance-left:5pt;mso-wrap-distance-top:0;mso-wrap-distance-right:38.9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" filled="f" stroked="f">
                <v:textbox style="mso-fit-shape-to-text:t" inset="0,0,0,0">
                  <w:txbxContent>
                    <w:p w14:paraId="4D4BC9D4" w14:textId="77777777" w:rsidR="00A555DE" w:rsidRDefault="00A555DE" w:rsidP="00A555DE">
                      <w:pPr>
                        <w:pStyle w:val="20"/>
                        <w:shd w:val="clear" w:color="auto" w:fill="auto"/>
                        <w:spacing w:before="0"/>
                        <w:jc w:val="left"/>
                      </w:pPr>
                      <w:r>
                        <w:rPr>
                          <w:rStyle w:val="2Exact"/>
                        </w:rPr>
                        <w:t>и</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0" distL="63500" distR="499745" simplePos="0" relativeHeight="251662336" behindDoc="1" locked="0" layoutInCell="1" allowOverlap="1" wp14:anchorId="07C21AF6" wp14:editId="3C90F67B">
                <wp:simplePos x="0" y="0"/>
                <wp:positionH relativeFrom="margin">
                  <wp:posOffset>7597140</wp:posOffset>
                </wp:positionH>
                <wp:positionV relativeFrom="paragraph">
                  <wp:posOffset>2947670</wp:posOffset>
                </wp:positionV>
                <wp:extent cx="1627505" cy="323850"/>
                <wp:effectExtent l="0" t="1905" r="2540" b="0"/>
                <wp:wrapTopAndBottom/>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A0B5" w14:textId="77777777" w:rsidR="00A555DE" w:rsidRDefault="00A555DE" w:rsidP="00A555DE">
                            <w:pPr>
                              <w:pStyle w:val="20"/>
                              <w:shd w:val="clear" w:color="auto" w:fill="auto"/>
                              <w:spacing w:before="0"/>
                              <w:jc w:val="left"/>
                            </w:pPr>
                            <w:r>
                              <w:rPr>
                                <w:rStyle w:val="2Exact"/>
                              </w:rPr>
                              <w:t>проведению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C21AF6" id="Text Box 15" o:spid="_x0000_s1029" type="#_x0000_t202" style="position:absolute;left:0;text-align:left;margin-left:598.2pt;margin-top:232.1pt;width:128.15pt;height:25.5pt;z-index:-251654144;visibility:visible;mso-wrap-style:square;mso-width-percent:0;mso-height-percent:0;mso-wrap-distance-left:5pt;mso-wrap-distance-top:0;mso-wrap-distance-right:3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" filled="f" stroked="f">
                <v:textbox style="mso-fit-shape-to-text:t" inset="0,0,0,0">
                  <w:txbxContent>
                    <w:p w14:paraId="6F8AA0B5" w14:textId="77777777" w:rsidR="00A555DE" w:rsidRDefault="00A555DE" w:rsidP="00A555DE">
                      <w:pPr>
                        <w:pStyle w:val="20"/>
                        <w:shd w:val="clear" w:color="auto" w:fill="auto"/>
                        <w:spacing w:before="0"/>
                        <w:jc w:val="left"/>
                      </w:pPr>
                      <w:r>
                        <w:rPr>
                          <w:rStyle w:val="2Exact"/>
                        </w:rPr>
                        <w:t>проведению</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5080" distL="63500" distR="63500" simplePos="0" relativeHeight="251663360" behindDoc="1" locked="0" layoutInCell="1" allowOverlap="1" wp14:anchorId="204C9F7B" wp14:editId="368F0082">
                <wp:simplePos x="0" y="0"/>
                <wp:positionH relativeFrom="margin">
                  <wp:posOffset>9724390</wp:posOffset>
                </wp:positionH>
                <wp:positionV relativeFrom="paragraph">
                  <wp:posOffset>2953385</wp:posOffset>
                </wp:positionV>
                <wp:extent cx="1237615" cy="323850"/>
                <wp:effectExtent l="1905" t="0" r="0" b="1905"/>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1FAA" w14:textId="77777777" w:rsidR="00A555DE" w:rsidRDefault="00A555DE" w:rsidP="00A555DE">
                            <w:pPr>
                              <w:pStyle w:val="20"/>
                              <w:shd w:val="clear" w:color="auto" w:fill="auto"/>
                              <w:spacing w:before="0"/>
                              <w:jc w:val="left"/>
                            </w:pPr>
                            <w:r>
                              <w:rPr>
                                <w:rStyle w:val="2Exact"/>
                              </w:rPr>
                              <w:t>итоговой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4C9F7B" id="Text Box 16" o:spid="_x0000_s1030" type="#_x0000_t202" style="position:absolute;left:0;text-align:left;margin-left:765.7pt;margin-top:232.55pt;width:97.45pt;height:25.5pt;z-index:-251653120;visibility:visible;mso-wrap-style:square;mso-width-percent:0;mso-height-percent:0;mso-wrap-distance-left:5pt;mso-wrap-distance-top:0;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" filled="f" stroked="f">
                <v:textbox style="mso-fit-shape-to-text:t" inset="0,0,0,0">
                  <w:txbxContent>
                    <w:p w14:paraId="34441FAA" w14:textId="77777777" w:rsidR="00A555DE" w:rsidRDefault="00A555DE" w:rsidP="00A555DE">
                      <w:pPr>
                        <w:pStyle w:val="20"/>
                        <w:shd w:val="clear" w:color="auto" w:fill="auto"/>
                        <w:spacing w:before="0"/>
                        <w:jc w:val="left"/>
                      </w:pPr>
                      <w:r>
                        <w:rPr>
                          <w:rStyle w:val="2Exact"/>
                        </w:rPr>
                        <w:t>итоговой</w:t>
                      </w:r>
                    </w:p>
                  </w:txbxContent>
                </v:textbox>
                <w10:wrap type="topAndBottom" anchorx="margin"/>
              </v:shape>
            </w:pict>
          </mc:Fallback>
        </mc:AlternateContent>
      </w:r>
      <w:r w:rsidRPr="00FD613C">
        <w:rPr>
          <w:rFonts w:ascii="Times New Roman" w:eastAsia="Times New Roman" w:hAnsi="Times New Roman" w:cs="Times New Roman"/>
          <w:sz w:val="40"/>
          <w:szCs w:val="40"/>
        </w:rPr>
        <w:t>Демонстрационный экзамен применяется в оценочных процедурах итоговой и промежуточной аттестаций по образовательным программам среднего профессионального образования. При этом целью проведения данных аттестационных процедур является оценка освоения обучающимися образовательной программы (или её части) и соответствия уровня освоения общих и профессиональных компетенций требованиям ФГОС СПО.</w:t>
      </w:r>
    </w:p>
    <w:p w14:paraId="6CA327E2"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 промежуточной аттестаций обучающихся по образовательным программам среднего профессионального образования регулируются статьями 58 и 59 Закона об образовании.</w:t>
      </w:r>
    </w:p>
    <w:p w14:paraId="4A3DF479"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Организация процедур демонстрационного экзамена реализуется с учетом базовых принципов объективной оценки результатов подготовки рабочих кадров.</w:t>
      </w:r>
    </w:p>
    <w:p w14:paraId="45D8AB09"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Оценку выполнения заданий демонстрационного экзамена осуществляет экспертная группа, возглавляемая главным экспертом.</w:t>
      </w:r>
    </w:p>
    <w:p w14:paraId="24265362"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Количество экспертов, входящих в состав экспертной группы, определяется образовательной организацией на основе условий, указанных</w:t>
      </w:r>
      <w:r w:rsidRPr="00FD613C">
        <w:rPr>
          <w:rFonts w:ascii="Times New Roman" w:eastAsia="Times New Roman" w:hAnsi="Times New Roman" w:cs="Times New Roman"/>
          <w:sz w:val="40"/>
          <w:szCs w:val="40"/>
        </w:rPr>
        <w:br w:type="page"/>
      </w:r>
    </w:p>
    <w:p w14:paraId="6D59ABA5" w14:textId="77777777" w:rsidR="00A555DE" w:rsidRPr="00FD613C" w:rsidRDefault="00A555DE" w:rsidP="00A555DE">
      <w:pPr>
        <w:tabs>
          <w:tab w:val="left" w:pos="5208"/>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lastRenderedPageBreak/>
        <w:t>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w:t>
      </w:r>
      <w:r w:rsidRPr="00FD613C">
        <w:rPr>
          <w:rFonts w:ascii="Times New Roman" w:eastAsia="Times New Roman" w:hAnsi="Times New Roman" w:cs="Times New Roman"/>
          <w:sz w:val="40"/>
          <w:szCs w:val="40"/>
        </w:rPr>
        <w:tab/>
        <w:t>принимавших участие в обучении студентов</w:t>
      </w:r>
    </w:p>
    <w:p w14:paraId="241AB900"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или представляющих с ними одну образовательную организацию.</w:t>
      </w:r>
    </w:p>
    <w:p w14:paraId="303809BF"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Состав экспертной группы утверждается руководителем образовательной организации.</w:t>
      </w:r>
    </w:p>
    <w:p w14:paraId="70DAA892"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Демонстрационный экзамен проводится на площадке, аккредитованной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14:paraId="0F81CE1F"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14:paraId="01CD3017"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Образовательная организация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14:paraId="37BA9801"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14:paraId="0C663A4E"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
    <w:p w14:paraId="48D787F2" w14:textId="3AB13C93" w:rsidR="00A555DE"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14:paraId="3C6DA7C6" w14:textId="77777777" w:rsidR="00FD613C" w:rsidRPr="00FD613C" w:rsidRDefault="00FD613C" w:rsidP="00A555DE">
      <w:pPr>
        <w:spacing w:line="797" w:lineRule="exact"/>
        <w:ind w:firstLine="1240"/>
        <w:jc w:val="both"/>
        <w:rPr>
          <w:rFonts w:ascii="Times New Roman" w:eastAsia="Times New Roman" w:hAnsi="Times New Roman" w:cs="Times New Roman"/>
          <w:sz w:val="40"/>
          <w:szCs w:val="40"/>
        </w:rPr>
      </w:pPr>
    </w:p>
    <w:p w14:paraId="0F871EF1" w14:textId="77777777" w:rsidR="00A555DE" w:rsidRPr="00FD613C" w:rsidRDefault="00A555DE" w:rsidP="00A555DE">
      <w:pPr>
        <w:keepNext/>
        <w:keepLines/>
        <w:numPr>
          <w:ilvl w:val="0"/>
          <w:numId w:val="7"/>
        </w:numPr>
        <w:tabs>
          <w:tab w:val="left" w:pos="7172"/>
        </w:tabs>
        <w:spacing w:line="538" w:lineRule="exact"/>
        <w:outlineLvl w:val="1"/>
        <w:rPr>
          <w:rFonts w:ascii="Times New Roman" w:eastAsia="Times New Roman" w:hAnsi="Times New Roman" w:cs="Times New Roman"/>
          <w:b/>
          <w:bCs/>
          <w:sz w:val="40"/>
          <w:szCs w:val="40"/>
        </w:rPr>
      </w:pPr>
      <w:bookmarkStart w:id="10" w:name="bookmark11"/>
      <w:r w:rsidRPr="00FD613C">
        <w:rPr>
          <w:rFonts w:ascii="Times New Roman" w:eastAsia="Times New Roman" w:hAnsi="Times New Roman" w:cs="Times New Roman"/>
          <w:b/>
          <w:bCs/>
          <w:sz w:val="40"/>
          <w:szCs w:val="40"/>
        </w:rPr>
        <w:lastRenderedPageBreak/>
        <w:t>Демонстрационный экзамен</w:t>
      </w:r>
      <w:bookmarkEnd w:id="10"/>
    </w:p>
    <w:p w14:paraId="4DBAB6BA" w14:textId="77777777" w:rsidR="00A555DE" w:rsidRPr="00FD613C" w:rsidRDefault="00A555DE" w:rsidP="00A555DE">
      <w:pPr>
        <w:spacing w:line="538" w:lineRule="exact"/>
        <w:ind w:left="2180"/>
        <w:rPr>
          <w:rFonts w:ascii="Times New Roman" w:eastAsia="Times New Roman" w:hAnsi="Times New Roman" w:cs="Times New Roman"/>
          <w:b/>
          <w:bCs/>
          <w:sz w:val="40"/>
          <w:szCs w:val="40"/>
        </w:rPr>
      </w:pPr>
      <w:r w:rsidRPr="00FD613C">
        <w:rPr>
          <w:rFonts w:ascii="Times New Roman" w:eastAsia="Times New Roman" w:hAnsi="Times New Roman" w:cs="Times New Roman"/>
          <w:b/>
          <w:bCs/>
          <w:sz w:val="40"/>
          <w:szCs w:val="40"/>
        </w:rPr>
        <w:t>в процедуре государственной итоговой аттестации в соответствии</w:t>
      </w:r>
    </w:p>
    <w:p w14:paraId="0F00D9BC" w14:textId="77777777" w:rsidR="00A555DE" w:rsidRPr="00FD613C" w:rsidRDefault="00A555DE" w:rsidP="00A555DE">
      <w:pPr>
        <w:keepNext/>
        <w:keepLines/>
        <w:spacing w:after="293" w:line="538" w:lineRule="exact"/>
        <w:ind w:left="7680"/>
        <w:outlineLvl w:val="1"/>
        <w:rPr>
          <w:rFonts w:ascii="Times New Roman" w:eastAsia="Times New Roman" w:hAnsi="Times New Roman" w:cs="Times New Roman"/>
          <w:b/>
          <w:bCs/>
          <w:sz w:val="40"/>
          <w:szCs w:val="40"/>
        </w:rPr>
      </w:pPr>
      <w:bookmarkStart w:id="11" w:name="bookmark12"/>
      <w:r w:rsidRPr="00FD613C">
        <w:rPr>
          <w:rFonts w:ascii="Times New Roman" w:eastAsia="Times New Roman" w:hAnsi="Times New Roman" w:cs="Times New Roman"/>
          <w:b/>
          <w:bCs/>
          <w:sz w:val="40"/>
          <w:szCs w:val="40"/>
        </w:rPr>
        <w:t>с ФГОС СПО</w:t>
      </w:r>
      <w:bookmarkEnd w:id="11"/>
    </w:p>
    <w:p w14:paraId="2EADC4CF"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и государственный (</w:t>
      </w:r>
      <w:proofErr w:type="spellStart"/>
      <w:r w:rsidRPr="00FD613C">
        <w:rPr>
          <w:rFonts w:ascii="Times New Roman" w:eastAsia="Times New Roman" w:hAnsi="Times New Roman" w:cs="Times New Roman"/>
          <w:sz w:val="40"/>
          <w:szCs w:val="40"/>
        </w:rPr>
        <w:t>ые</w:t>
      </w:r>
      <w:proofErr w:type="spellEnd"/>
      <w:r w:rsidRPr="00FD613C">
        <w:rPr>
          <w:rFonts w:ascii="Times New Roman" w:eastAsia="Times New Roman" w:hAnsi="Times New Roman" w:cs="Times New Roman"/>
          <w:sz w:val="40"/>
          <w:szCs w:val="40"/>
        </w:rPr>
        <w:t>) экзамен(ы), в том числе в виде демонстрационного экзамена.</w:t>
      </w:r>
    </w:p>
    <w:p w14:paraId="5B6405ED"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По специальностям среднего профессионального образования государственная итоговая аттестация в соответствии с ФГОС СПО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27442EF0"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По профессиям среднего профессионального образования государственная итоговая аттестация в соответствии с ФГОС СПО проводится в форме защиты выпускной квалификационной работы, которая выполняется в виде демонстрационного экзамена.</w:t>
      </w:r>
    </w:p>
    <w:p w14:paraId="7DC97EDB"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Государственная итоговая аттестация проводится на основе принципов объективности и независимости оценки качества подготовки обучающихся в целях определения соответствия результатов освоения обучающимися основных профессиональных образовательных программ соответствующим требованиям ФГОС СПО.</w:t>
      </w:r>
    </w:p>
    <w:p w14:paraId="36149750"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4EFDA65D"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Программа государственной итоговой аттестации по основной профессиональной образовательной программе, включая методику оценивания результатов, критерии оценки, требования к выпускным квалификационным работам определяется и утверждается образовательной организацией после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73E41081"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14:paraId="0F5A1316"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Требования к содержанию, объему и структуре выпускной квалификационной работы образовательная организация определяет самостоятельно в части выбора компетенций, комплектов оценочной документации, площадок проведения демонстрационного экзамена, а также требований к дипломным работам (дипломным проектам) и порядку их защиты.</w:t>
      </w:r>
    </w:p>
    <w:p w14:paraId="0D9AEDF7"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При включении демонстрационного экзамена в состав государственной итоговой аттестации </w:t>
      </w:r>
      <w:r w:rsidRPr="00FD613C">
        <w:rPr>
          <w:rFonts w:ascii="Times New Roman" w:eastAsia="Times New Roman" w:hAnsi="Times New Roman" w:cs="Times New Roman"/>
          <w:sz w:val="40"/>
          <w:szCs w:val="40"/>
        </w:rPr>
        <w:lastRenderedPageBreak/>
        <w:t>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BA7CE56"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Примерная структура программы государственной итоговой аттестации по образовательным программам среднего профессионального образования представлена в приложении № 2 к настоящим методическим рекомендациям.</w:t>
      </w:r>
    </w:p>
    <w:p w14:paraId="3FA37629" w14:textId="77777777" w:rsidR="00A555DE" w:rsidRPr="00FD613C" w:rsidRDefault="00A555DE" w:rsidP="00A555DE">
      <w:pPr>
        <w:keepNext/>
        <w:keepLines/>
        <w:numPr>
          <w:ilvl w:val="0"/>
          <w:numId w:val="8"/>
        </w:numPr>
        <w:tabs>
          <w:tab w:val="left" w:pos="3965"/>
        </w:tabs>
        <w:spacing w:after="260" w:line="797" w:lineRule="exact"/>
        <w:outlineLvl w:val="1"/>
        <w:rPr>
          <w:rFonts w:ascii="Times New Roman" w:eastAsia="Times New Roman" w:hAnsi="Times New Roman" w:cs="Times New Roman"/>
          <w:b/>
          <w:bCs/>
          <w:sz w:val="40"/>
          <w:szCs w:val="40"/>
        </w:rPr>
      </w:pPr>
      <w:bookmarkStart w:id="12" w:name="bookmark13"/>
      <w:r w:rsidRPr="00FD613C">
        <w:rPr>
          <w:rFonts w:ascii="Times New Roman" w:eastAsia="Times New Roman" w:hAnsi="Times New Roman" w:cs="Times New Roman"/>
          <w:b/>
          <w:bCs/>
          <w:sz w:val="40"/>
          <w:szCs w:val="40"/>
        </w:rPr>
        <w:t>Создание государственной экзаменационной комиссии</w:t>
      </w:r>
      <w:bookmarkEnd w:id="12"/>
    </w:p>
    <w:p w14:paraId="7CF8D038"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Государственная итоговая аттестация проводится государственными экзаменационными комиссиями в порядке, установленном законодательством Российской Федерации.</w:t>
      </w:r>
    </w:p>
    <w:p w14:paraId="7058DF90"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Государственные экзаменационные комиссии создаются образовательной организацией по каждой образовательной программе среднего профессионального</w:t>
      </w:r>
      <w:r w:rsidRPr="00FD613C">
        <w:rPr>
          <w:rFonts w:ascii="Times New Roman" w:eastAsia="Times New Roman" w:hAnsi="Times New Roman" w:cs="Times New Roman"/>
          <w:sz w:val="40"/>
          <w:szCs w:val="40"/>
        </w:rPr>
        <w:br w:type="page"/>
      </w:r>
      <w:r w:rsidRPr="00FD613C">
        <w:rPr>
          <w:rFonts w:ascii="Times New Roman" w:eastAsia="Times New Roman" w:hAnsi="Times New Roman" w:cs="Times New Roman"/>
          <w:sz w:val="40"/>
          <w:szCs w:val="40"/>
        </w:rPr>
        <w:lastRenderedPageBreak/>
        <w:t>образования, реализуемой образовательной организацией, и формируются из числа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14:paraId="1C8594D2" w14:textId="77777777" w:rsidR="00A555DE" w:rsidRPr="00FD613C" w:rsidRDefault="00A555DE" w:rsidP="00A555DE">
      <w:pPr>
        <w:spacing w:line="802"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Для проведения демонстрационного экзамена при государственной экзаменационной комиссии образовательная организация создает экспертную группу (группы), которую возглавляет главный эксперт (главные эксперты).</w:t>
      </w:r>
    </w:p>
    <w:p w14:paraId="4BAAF95B" w14:textId="77777777" w:rsidR="00A555DE" w:rsidRPr="00FD613C" w:rsidRDefault="00A555DE" w:rsidP="00A555DE">
      <w:pPr>
        <w:spacing w:line="802"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 проведении демонстрационного экзамена в состав государственной экзаменационной комиссии входят также эксперты союза из состава экспертной группы.</w:t>
      </w:r>
    </w:p>
    <w:p w14:paraId="792CF351" w14:textId="77777777" w:rsidR="00A555DE" w:rsidRPr="00FD613C" w:rsidRDefault="00A555DE" w:rsidP="00A555DE">
      <w:pPr>
        <w:spacing w:line="802"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noProof/>
          <w:sz w:val="40"/>
          <w:szCs w:val="40"/>
        </w:rPr>
        <mc:AlternateContent>
          <mc:Choice Requires="wps">
            <w:drawing>
              <wp:anchor distT="295910" distB="361950" distL="429895" distR="63500" simplePos="0" relativeHeight="251664384" behindDoc="1" locked="0" layoutInCell="1" allowOverlap="1" wp14:anchorId="2713585D" wp14:editId="2C31B929">
                <wp:simplePos x="0" y="0"/>
                <wp:positionH relativeFrom="margin">
                  <wp:posOffset>9160510</wp:posOffset>
                </wp:positionH>
                <wp:positionV relativeFrom="paragraph">
                  <wp:posOffset>-94615</wp:posOffset>
                </wp:positionV>
                <wp:extent cx="1810385" cy="323850"/>
                <wp:effectExtent l="0" t="0" r="0" b="0"/>
                <wp:wrapSquare wrapText="lef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836B" w14:textId="77777777" w:rsidR="00A555DE" w:rsidRDefault="00A555DE" w:rsidP="00A555DE">
                            <w:pPr>
                              <w:pStyle w:val="20"/>
                              <w:shd w:val="clear" w:color="auto" w:fill="auto"/>
                              <w:spacing w:before="0"/>
                              <w:jc w:val="left"/>
                            </w:pPr>
                            <w:r>
                              <w:rPr>
                                <w:rStyle w:val="2Exact"/>
                              </w:rPr>
                              <w:t>утверждается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13585D" id="Text Box 17" o:spid="_x0000_s1031" type="#_x0000_t202" style="position:absolute;left:0;text-align:left;margin-left:721.3pt;margin-top:-7.45pt;width:142.55pt;height:25.5pt;z-index:-251652096;visibility:visible;mso-wrap-style:square;mso-width-percent:0;mso-height-percent:0;mso-wrap-distance-left:33.85pt;mso-wrap-distance-top:23.3pt;mso-wrap-distance-right:5pt;mso-wrap-distance-bottom: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" filled="f" stroked="f">
                <v:textbox style="mso-fit-shape-to-text:t" inset="0,0,0,0">
                  <w:txbxContent>
                    <w:p w14:paraId="347F836B" w14:textId="77777777" w:rsidR="00A555DE" w:rsidRDefault="00A555DE" w:rsidP="00A555DE">
                      <w:pPr>
                        <w:pStyle w:val="20"/>
                        <w:shd w:val="clear" w:color="auto" w:fill="auto"/>
                        <w:spacing w:before="0"/>
                        <w:jc w:val="left"/>
                      </w:pPr>
                      <w:r>
                        <w:rPr>
                          <w:rStyle w:val="2Exact"/>
                        </w:rPr>
                        <w:t>утверждается</w:t>
                      </w:r>
                    </w:p>
                  </w:txbxContent>
                </v:textbox>
                <w10:wrap type="square" side="left" anchorx="margin"/>
              </v:shape>
            </w:pict>
          </mc:Fallback>
        </mc:AlternateContent>
      </w:r>
      <w:r w:rsidRPr="00FD613C">
        <w:rPr>
          <w:rFonts w:ascii="Times New Roman" w:eastAsia="Times New Roman" w:hAnsi="Times New Roman" w:cs="Times New Roman"/>
          <w:sz w:val="40"/>
          <w:szCs w:val="40"/>
        </w:rPr>
        <w:t>Состав государственной экзаменационной комиссии распорядительным актом образовательной организации.</w:t>
      </w:r>
    </w:p>
    <w:p w14:paraId="4C7F73C5"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участвует в обсуждении программы государственной итоговой аттестации.</w:t>
      </w:r>
    </w:p>
    <w:p w14:paraId="50892475" w14:textId="77777777" w:rsidR="00A555DE" w:rsidRPr="00FD613C" w:rsidRDefault="00A555DE" w:rsidP="00A555DE">
      <w:pPr>
        <w:spacing w:line="797" w:lineRule="exact"/>
        <w:ind w:firstLine="12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 образовательной организации</w:t>
      </w:r>
    </w:p>
    <w:p w14:paraId="384878D1" w14:textId="77777777" w:rsidR="00A555DE" w:rsidRPr="00FD613C" w:rsidRDefault="00A555DE" w:rsidP="00A555DE">
      <w:pPr>
        <w:spacing w:line="510"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noProof/>
          <w:sz w:val="40"/>
          <w:szCs w:val="40"/>
        </w:rPr>
        <mc:AlternateContent>
          <mc:Choice Requires="wps">
            <w:drawing>
              <wp:anchor distT="0" distB="0" distL="768350" distR="835025" simplePos="0" relativeHeight="251665408" behindDoc="1" locked="0" layoutInCell="1" allowOverlap="1" wp14:anchorId="0A99176A" wp14:editId="2E23F5DB">
                <wp:simplePos x="0" y="0"/>
                <wp:positionH relativeFrom="margin">
                  <wp:posOffset>833755</wp:posOffset>
                </wp:positionH>
                <wp:positionV relativeFrom="paragraph">
                  <wp:posOffset>399415</wp:posOffset>
                </wp:positionV>
                <wp:extent cx="1816735" cy="323850"/>
                <wp:effectExtent l="0" t="0" r="4445" b="254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5E5D" w14:textId="77777777" w:rsidR="00A555DE" w:rsidRDefault="00A555DE" w:rsidP="00A555DE">
                            <w:pPr>
                              <w:pStyle w:val="20"/>
                              <w:shd w:val="clear" w:color="auto" w:fill="auto"/>
                              <w:spacing w:before="0"/>
                              <w:jc w:val="left"/>
                            </w:pPr>
                            <w:r>
                              <w:rPr>
                                <w:rStyle w:val="2Exact"/>
                              </w:rPr>
                              <w:t>Председатель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9176A" id="Text Box 18" o:spid="_x0000_s1032" type="#_x0000_t202" style="position:absolute;left:0;text-align:left;margin-left:65.65pt;margin-top:31.45pt;width:143.05pt;height:25.5pt;z-index:-251651072;visibility:visible;mso-wrap-style:square;mso-width-percent:0;mso-height-percent:0;mso-wrap-distance-left:60.5pt;mso-wrap-distance-top:0;mso-wrap-distance-right:6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" filled="f" stroked="f">
                <v:textbox style="mso-fit-shape-to-text:t" inset="0,0,0,0">
                  <w:txbxContent>
                    <w:p w14:paraId="1AE15E5D" w14:textId="77777777" w:rsidR="00A555DE" w:rsidRDefault="00A555DE" w:rsidP="00A555DE">
                      <w:pPr>
                        <w:pStyle w:val="20"/>
                        <w:shd w:val="clear" w:color="auto" w:fill="auto"/>
                        <w:spacing w:before="0"/>
                        <w:jc w:val="left"/>
                      </w:pPr>
                      <w:r>
                        <w:rPr>
                          <w:rStyle w:val="2Exact"/>
                        </w:rPr>
                        <w:t>Председатель</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0" distL="63500" distR="829310" simplePos="0" relativeHeight="251666432" behindDoc="1" locked="0" layoutInCell="1" allowOverlap="1" wp14:anchorId="349B9CD0" wp14:editId="50DBB1A0">
                <wp:simplePos x="0" y="0"/>
                <wp:positionH relativeFrom="margin">
                  <wp:posOffset>3485515</wp:posOffset>
                </wp:positionH>
                <wp:positionV relativeFrom="paragraph">
                  <wp:posOffset>411480</wp:posOffset>
                </wp:positionV>
                <wp:extent cx="2218690" cy="323850"/>
                <wp:effectExtent l="1905" t="0" r="0"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DBFE" w14:textId="77777777" w:rsidR="00A555DE" w:rsidRDefault="00A555DE" w:rsidP="00A555DE">
                            <w:pPr>
                              <w:pStyle w:val="20"/>
                              <w:shd w:val="clear" w:color="auto" w:fill="auto"/>
                              <w:spacing w:before="0"/>
                              <w:jc w:val="left"/>
                            </w:pPr>
                            <w:r>
                              <w:rPr>
                                <w:rStyle w:val="2Exact"/>
                              </w:rPr>
                              <w:t>государственной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9B9CD0" id="Text Box 19" o:spid="_x0000_s1033" type="#_x0000_t202" style="position:absolute;left:0;text-align:left;margin-left:274.45pt;margin-top:32.4pt;width:174.7pt;height:25.5pt;z-index:-251650048;visibility:visible;mso-wrap-style:square;mso-width-percent:0;mso-height-percent:0;mso-wrap-distance-left:5pt;mso-wrap-distance-top:0;mso-wrap-distance-right:6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" filled="f" stroked="f">
                <v:textbox style="mso-fit-shape-to-text:t" inset="0,0,0,0">
                  <w:txbxContent>
                    <w:p w14:paraId="52EDDBFE" w14:textId="77777777" w:rsidR="00A555DE" w:rsidRDefault="00A555DE" w:rsidP="00A555DE">
                      <w:pPr>
                        <w:pStyle w:val="20"/>
                        <w:shd w:val="clear" w:color="auto" w:fill="auto"/>
                        <w:spacing w:before="0"/>
                        <w:jc w:val="left"/>
                      </w:pPr>
                      <w:r>
                        <w:rPr>
                          <w:rStyle w:val="2Exact"/>
                        </w:rPr>
                        <w:t>государственной</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0" distL="63500" distR="829310" simplePos="0" relativeHeight="251667456" behindDoc="1" locked="0" layoutInCell="1" allowOverlap="1" wp14:anchorId="173A2DB4" wp14:editId="2DF81F6B">
                <wp:simplePos x="0" y="0"/>
                <wp:positionH relativeFrom="margin">
                  <wp:posOffset>6533515</wp:posOffset>
                </wp:positionH>
                <wp:positionV relativeFrom="paragraph">
                  <wp:posOffset>417830</wp:posOffset>
                </wp:positionV>
                <wp:extent cx="2310130" cy="323850"/>
                <wp:effectExtent l="1905" t="0" r="2540" b="3175"/>
                <wp:wrapTopAndBottom/>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80AF" w14:textId="77777777" w:rsidR="00A555DE" w:rsidRDefault="00A555DE" w:rsidP="00A555DE">
                            <w:pPr>
                              <w:pStyle w:val="20"/>
                              <w:shd w:val="clear" w:color="auto" w:fill="auto"/>
                              <w:spacing w:before="0"/>
                              <w:jc w:val="left"/>
                            </w:pPr>
                            <w:r>
                              <w:rPr>
                                <w:rStyle w:val="2Exact"/>
                              </w:rPr>
                              <w:t>экзаменационной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A2DB4" id="Text Box 20" o:spid="_x0000_s1034" type="#_x0000_t202" style="position:absolute;left:0;text-align:left;margin-left:514.45pt;margin-top:32.9pt;width:181.9pt;height:25.5pt;z-index:-251649024;visibility:visible;mso-wrap-style:square;mso-width-percent:0;mso-height-percent:0;mso-wrap-distance-left:5pt;mso-wrap-distance-top:0;mso-wrap-distance-right:6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" filled="f" stroked="f">
                <v:textbox style="mso-fit-shape-to-text:t" inset="0,0,0,0">
                  <w:txbxContent>
                    <w:p w14:paraId="0A1D80AF" w14:textId="77777777" w:rsidR="00A555DE" w:rsidRDefault="00A555DE" w:rsidP="00A555DE">
                      <w:pPr>
                        <w:pStyle w:val="20"/>
                        <w:shd w:val="clear" w:color="auto" w:fill="auto"/>
                        <w:spacing w:before="0"/>
                        <w:jc w:val="left"/>
                      </w:pPr>
                      <w:r>
                        <w:rPr>
                          <w:rStyle w:val="2Exact"/>
                        </w:rPr>
                        <w:t>экзаменационной</w:t>
                      </w:r>
                    </w:p>
                  </w:txbxContent>
                </v:textbox>
                <w10:wrap type="topAndBottom" anchorx="margin"/>
              </v:shape>
            </w:pict>
          </mc:Fallback>
        </mc:AlternateContent>
      </w:r>
      <w:r w:rsidRPr="00FD613C">
        <w:rPr>
          <w:rFonts w:ascii="Times New Roman" w:eastAsia="Times New Roman" w:hAnsi="Times New Roman" w:cs="Times New Roman"/>
          <w:noProof/>
          <w:sz w:val="40"/>
          <w:szCs w:val="40"/>
        </w:rPr>
        <mc:AlternateContent>
          <mc:Choice Requires="wps">
            <w:drawing>
              <wp:anchor distT="0" distB="0" distL="63500" distR="63500" simplePos="0" relativeHeight="251668480" behindDoc="1" locked="0" layoutInCell="1" allowOverlap="1" wp14:anchorId="22DA1B39" wp14:editId="24531AE6">
                <wp:simplePos x="0" y="0"/>
                <wp:positionH relativeFrom="margin">
                  <wp:posOffset>9672955</wp:posOffset>
                </wp:positionH>
                <wp:positionV relativeFrom="paragraph">
                  <wp:posOffset>441960</wp:posOffset>
                </wp:positionV>
                <wp:extent cx="1292225" cy="323850"/>
                <wp:effectExtent l="0" t="1905" r="0" b="0"/>
                <wp:wrapTopAndBottom/>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7226" w14:textId="77777777" w:rsidR="00A555DE" w:rsidRDefault="00A555DE" w:rsidP="00A555DE">
                            <w:pPr>
                              <w:pStyle w:val="20"/>
                              <w:shd w:val="clear" w:color="auto" w:fill="auto"/>
                              <w:spacing w:before="0"/>
                              <w:jc w:val="left"/>
                            </w:pPr>
                            <w:r>
                              <w:rPr>
                                <w:rStyle w:val="2Exact"/>
                              </w:rPr>
                              <w:t>комиссии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DA1B39" id="Text Box 21" o:spid="_x0000_s1035" type="#_x0000_t202" style="position:absolute;left:0;text-align:left;margin-left:761.65pt;margin-top:34.8pt;width:101.75pt;height:25.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" filled="f" stroked="f">
                <v:textbox style="mso-fit-shape-to-text:t" inset="0,0,0,0">
                  <w:txbxContent>
                    <w:p w14:paraId="28DE7226" w14:textId="77777777" w:rsidR="00A555DE" w:rsidRDefault="00A555DE" w:rsidP="00A555DE">
                      <w:pPr>
                        <w:pStyle w:val="20"/>
                        <w:shd w:val="clear" w:color="auto" w:fill="auto"/>
                        <w:spacing w:before="0"/>
                        <w:jc w:val="left"/>
                      </w:pPr>
                      <w:r>
                        <w:rPr>
                          <w:rStyle w:val="2Exact"/>
                        </w:rPr>
                        <w:t>комиссии</w:t>
                      </w:r>
                    </w:p>
                  </w:txbxContent>
                </v:textbox>
                <w10:wrap type="topAndBottom" anchorx="margin"/>
              </v:shape>
            </w:pict>
          </mc:Fallback>
        </mc:AlternateContent>
      </w:r>
      <w:r w:rsidRPr="00FD613C">
        <w:rPr>
          <w:rFonts w:ascii="Times New Roman" w:eastAsia="Times New Roman" w:hAnsi="Times New Roman" w:cs="Times New Roman"/>
          <w:sz w:val="40"/>
          <w:szCs w:val="40"/>
        </w:rPr>
        <w:t>по представлению образовательной организации.</w:t>
      </w:r>
    </w:p>
    <w:p w14:paraId="4F4FBB5F"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по решению образовательной организации и при условии наличия соответствующего сертификата </w:t>
      </w:r>
      <w:proofErr w:type="spellStart"/>
      <w:r w:rsidRPr="00FD613C">
        <w:rPr>
          <w:rFonts w:ascii="Times New Roman" w:eastAsia="Times New Roman" w:hAnsi="Times New Roman" w:cs="Times New Roman"/>
          <w:sz w:val="40"/>
          <w:szCs w:val="40"/>
        </w:rPr>
        <w:t>Ворлдскиллс</w:t>
      </w:r>
      <w:proofErr w:type="spellEnd"/>
      <w:r w:rsidRPr="00FD613C">
        <w:rPr>
          <w:rFonts w:ascii="Times New Roman" w:eastAsia="Times New Roman" w:hAnsi="Times New Roman" w:cs="Times New Roman"/>
          <w:sz w:val="40"/>
          <w:szCs w:val="40"/>
        </w:rPr>
        <w:t xml:space="preserve"> может быть предложен в союз для выполнения функций главного эксперта на площадке проведения демонстрационного экзамена.</w:t>
      </w:r>
      <w:r w:rsidRPr="00FD613C">
        <w:rPr>
          <w:rFonts w:ascii="Times New Roman" w:eastAsia="Times New Roman" w:hAnsi="Times New Roman" w:cs="Times New Roman"/>
          <w:sz w:val="40"/>
          <w:szCs w:val="40"/>
        </w:rPr>
        <w:br w:type="page"/>
      </w:r>
    </w:p>
    <w:p w14:paraId="40D4165C" w14:textId="0382F2A7" w:rsidR="00A555DE" w:rsidRPr="00FD613C" w:rsidRDefault="00A555DE" w:rsidP="00FD613C">
      <w:pPr>
        <w:keepNext/>
        <w:keepLines/>
        <w:numPr>
          <w:ilvl w:val="0"/>
          <w:numId w:val="8"/>
        </w:numPr>
        <w:tabs>
          <w:tab w:val="left" w:pos="3808"/>
        </w:tabs>
        <w:spacing w:after="325" w:line="528" w:lineRule="exact"/>
        <w:jc w:val="center"/>
        <w:outlineLvl w:val="1"/>
        <w:rPr>
          <w:rFonts w:ascii="Times New Roman" w:eastAsia="Times New Roman" w:hAnsi="Times New Roman" w:cs="Times New Roman"/>
          <w:b/>
          <w:bCs/>
          <w:sz w:val="40"/>
          <w:szCs w:val="40"/>
        </w:rPr>
      </w:pPr>
      <w:bookmarkStart w:id="13" w:name="bookmark14"/>
      <w:r w:rsidRPr="00FD613C">
        <w:rPr>
          <w:rFonts w:ascii="Times New Roman" w:eastAsia="Times New Roman" w:hAnsi="Times New Roman" w:cs="Times New Roman"/>
          <w:b/>
          <w:bCs/>
          <w:sz w:val="40"/>
          <w:szCs w:val="40"/>
        </w:rPr>
        <w:lastRenderedPageBreak/>
        <w:t xml:space="preserve">Организация процедуры демонстрационного экзамена в рамках </w:t>
      </w:r>
      <w:r w:rsidR="00FD613C">
        <w:rPr>
          <w:rFonts w:ascii="Times New Roman" w:eastAsia="Times New Roman" w:hAnsi="Times New Roman" w:cs="Times New Roman"/>
          <w:b/>
          <w:bCs/>
          <w:sz w:val="40"/>
          <w:szCs w:val="40"/>
        </w:rPr>
        <w:t xml:space="preserve">                     </w:t>
      </w:r>
      <w:r w:rsidRPr="00FD613C">
        <w:rPr>
          <w:rFonts w:ascii="Times New Roman" w:eastAsia="Times New Roman" w:hAnsi="Times New Roman" w:cs="Times New Roman"/>
          <w:b/>
          <w:bCs/>
          <w:sz w:val="40"/>
          <w:szCs w:val="40"/>
        </w:rPr>
        <w:t>государственной итоговой аттестации</w:t>
      </w:r>
      <w:bookmarkEnd w:id="13"/>
    </w:p>
    <w:p w14:paraId="236AA203" w14:textId="77777777" w:rsidR="00A555DE" w:rsidRPr="00FD613C" w:rsidRDefault="00A555DE" w:rsidP="00A555DE">
      <w:pPr>
        <w:tabs>
          <w:tab w:val="left" w:pos="4662"/>
          <w:tab w:val="left" w:pos="7777"/>
          <w:tab w:val="right" w:pos="17036"/>
        </w:tabs>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Обеспечение</w:t>
      </w:r>
      <w:r w:rsidRPr="00FD613C">
        <w:rPr>
          <w:rFonts w:ascii="Times New Roman" w:eastAsia="Times New Roman" w:hAnsi="Times New Roman" w:cs="Times New Roman"/>
          <w:sz w:val="40"/>
          <w:szCs w:val="40"/>
        </w:rPr>
        <w:tab/>
        <w:t>проведения</w:t>
      </w:r>
      <w:r w:rsidRPr="00FD613C">
        <w:rPr>
          <w:rFonts w:ascii="Times New Roman" w:eastAsia="Times New Roman" w:hAnsi="Times New Roman" w:cs="Times New Roman"/>
          <w:sz w:val="40"/>
          <w:szCs w:val="40"/>
        </w:rPr>
        <w:tab/>
        <w:t>государственной итоговой</w:t>
      </w:r>
      <w:r w:rsidRPr="00FD613C">
        <w:rPr>
          <w:rFonts w:ascii="Times New Roman" w:eastAsia="Times New Roman" w:hAnsi="Times New Roman" w:cs="Times New Roman"/>
          <w:sz w:val="40"/>
          <w:szCs w:val="40"/>
        </w:rPr>
        <w:tab/>
        <w:t>аттестации</w:t>
      </w:r>
    </w:p>
    <w:p w14:paraId="4CD617B8" w14:textId="77777777" w:rsidR="00A555DE" w:rsidRPr="00FD613C" w:rsidRDefault="00A555DE" w:rsidP="00A555DE">
      <w:pPr>
        <w:tabs>
          <w:tab w:val="left" w:pos="1037"/>
          <w:tab w:val="left" w:pos="4662"/>
          <w:tab w:val="left" w:pos="7777"/>
          <w:tab w:val="right" w:pos="17036"/>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по</w:t>
      </w:r>
      <w:r w:rsidRPr="00FD613C">
        <w:rPr>
          <w:rFonts w:ascii="Times New Roman" w:eastAsia="Times New Roman" w:hAnsi="Times New Roman" w:cs="Times New Roman"/>
          <w:sz w:val="40"/>
          <w:szCs w:val="40"/>
        </w:rPr>
        <w:tab/>
        <w:t>образовательным</w:t>
      </w:r>
      <w:r w:rsidRPr="00FD613C">
        <w:rPr>
          <w:rFonts w:ascii="Times New Roman" w:eastAsia="Times New Roman" w:hAnsi="Times New Roman" w:cs="Times New Roman"/>
          <w:sz w:val="40"/>
          <w:szCs w:val="40"/>
        </w:rPr>
        <w:tab/>
        <w:t>программам</w:t>
      </w:r>
      <w:r w:rsidRPr="00FD613C">
        <w:rPr>
          <w:rFonts w:ascii="Times New Roman" w:eastAsia="Times New Roman" w:hAnsi="Times New Roman" w:cs="Times New Roman"/>
          <w:sz w:val="40"/>
          <w:szCs w:val="40"/>
        </w:rPr>
        <w:tab/>
        <w:t>среднего профессионального</w:t>
      </w:r>
      <w:r w:rsidRPr="00FD613C">
        <w:rPr>
          <w:rFonts w:ascii="Times New Roman" w:eastAsia="Times New Roman" w:hAnsi="Times New Roman" w:cs="Times New Roman"/>
          <w:sz w:val="40"/>
          <w:szCs w:val="40"/>
        </w:rPr>
        <w:tab/>
        <w:t>образования</w:t>
      </w:r>
    </w:p>
    <w:p w14:paraId="4C58C463"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осуществляется образовательной организацией.</w:t>
      </w:r>
    </w:p>
    <w:p w14:paraId="0472DBF1" w14:textId="77777777" w:rsidR="00A555DE" w:rsidRPr="00FD613C" w:rsidRDefault="00A555DE" w:rsidP="00A555DE">
      <w:pPr>
        <w:tabs>
          <w:tab w:val="left" w:pos="4662"/>
          <w:tab w:val="left" w:pos="7777"/>
          <w:tab w:val="right" w:pos="17036"/>
        </w:tabs>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Длительность</w:t>
      </w:r>
      <w:r w:rsidRPr="00FD613C">
        <w:rPr>
          <w:rFonts w:ascii="Times New Roman" w:eastAsia="Times New Roman" w:hAnsi="Times New Roman" w:cs="Times New Roman"/>
          <w:sz w:val="40"/>
          <w:szCs w:val="40"/>
        </w:rPr>
        <w:tab/>
        <w:t>проведения</w:t>
      </w:r>
      <w:r w:rsidRPr="00FD613C">
        <w:rPr>
          <w:rFonts w:ascii="Times New Roman" w:eastAsia="Times New Roman" w:hAnsi="Times New Roman" w:cs="Times New Roman"/>
          <w:sz w:val="40"/>
          <w:szCs w:val="40"/>
        </w:rPr>
        <w:tab/>
        <w:t>государственной итоговой</w:t>
      </w:r>
      <w:r w:rsidRPr="00FD613C">
        <w:rPr>
          <w:rFonts w:ascii="Times New Roman" w:eastAsia="Times New Roman" w:hAnsi="Times New Roman" w:cs="Times New Roman"/>
          <w:sz w:val="40"/>
          <w:szCs w:val="40"/>
        </w:rPr>
        <w:tab/>
        <w:t>аттестации</w:t>
      </w:r>
    </w:p>
    <w:p w14:paraId="456C5516" w14:textId="77777777" w:rsidR="00A555DE" w:rsidRPr="00FD613C" w:rsidRDefault="00A555DE" w:rsidP="00A555DE">
      <w:pPr>
        <w:tabs>
          <w:tab w:val="left" w:pos="1037"/>
          <w:tab w:val="left" w:pos="4662"/>
          <w:tab w:val="left" w:pos="7777"/>
          <w:tab w:val="right" w:pos="17036"/>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по</w:t>
      </w:r>
      <w:r w:rsidRPr="00FD613C">
        <w:rPr>
          <w:rFonts w:ascii="Times New Roman" w:eastAsia="Times New Roman" w:hAnsi="Times New Roman" w:cs="Times New Roman"/>
          <w:sz w:val="40"/>
          <w:szCs w:val="40"/>
        </w:rPr>
        <w:tab/>
        <w:t>образовательным</w:t>
      </w:r>
      <w:r w:rsidRPr="00FD613C">
        <w:rPr>
          <w:rFonts w:ascii="Times New Roman" w:eastAsia="Times New Roman" w:hAnsi="Times New Roman" w:cs="Times New Roman"/>
          <w:sz w:val="40"/>
          <w:szCs w:val="40"/>
        </w:rPr>
        <w:tab/>
        <w:t>программам</w:t>
      </w:r>
      <w:r w:rsidRPr="00FD613C">
        <w:rPr>
          <w:rFonts w:ascii="Times New Roman" w:eastAsia="Times New Roman" w:hAnsi="Times New Roman" w:cs="Times New Roman"/>
          <w:sz w:val="40"/>
          <w:szCs w:val="40"/>
        </w:rPr>
        <w:tab/>
        <w:t>среднего профессионального</w:t>
      </w:r>
      <w:r w:rsidRPr="00FD613C">
        <w:rPr>
          <w:rFonts w:ascii="Times New Roman" w:eastAsia="Times New Roman" w:hAnsi="Times New Roman" w:cs="Times New Roman"/>
          <w:sz w:val="40"/>
          <w:szCs w:val="40"/>
        </w:rPr>
        <w:tab/>
        <w:t>образования</w:t>
      </w:r>
    </w:p>
    <w:p w14:paraId="68091118" w14:textId="77777777" w:rsidR="00A555DE" w:rsidRPr="00FD613C"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определяется ФГОС СПО. Часы учебного плана (календарного графика), отводимые на государственную итоговую аттестацию, определяются применительно к нагрузке обучающегося. В структуре времени, отводимого ФГОС СПО по программе подготовки специалиста среднего звена на государственную итоговую аттестацию, образовательная организация самостоятельно определяет график проведения демонстрационного экзамена наряду с подготовкой и защитой дипломной работой (дипломного проекта).</w:t>
      </w:r>
    </w:p>
    <w:p w14:paraId="3EE1B955" w14:textId="77777777" w:rsidR="00A555DE" w:rsidRPr="00FD613C" w:rsidRDefault="00A555DE" w:rsidP="00A555DE">
      <w:pPr>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748FD621" w14:textId="77777777" w:rsidR="00A555DE" w:rsidRPr="00FD613C" w:rsidRDefault="00A555DE" w:rsidP="00A555DE">
      <w:pPr>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14:paraId="4D16B18A" w14:textId="77777777" w:rsidR="00A555DE" w:rsidRPr="00FD613C" w:rsidRDefault="00A555DE" w:rsidP="00A555DE">
      <w:pPr>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По результатам государственной итоговой аттестации,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14:paraId="7AA5D737" w14:textId="77777777" w:rsidR="00A555DE" w:rsidRPr="00FD613C" w:rsidRDefault="00A555DE" w:rsidP="00A555DE">
      <w:pPr>
        <w:spacing w:line="797" w:lineRule="exact"/>
        <w:ind w:firstLine="126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14:paraId="473E6240" w14:textId="77777777" w:rsidR="00A555DE" w:rsidRPr="00FD613C" w:rsidRDefault="00A555DE" w:rsidP="00A555DE">
      <w:pPr>
        <w:keepNext/>
        <w:keepLines/>
        <w:numPr>
          <w:ilvl w:val="0"/>
          <w:numId w:val="8"/>
        </w:numPr>
        <w:tabs>
          <w:tab w:val="left" w:pos="3467"/>
        </w:tabs>
        <w:spacing w:line="510" w:lineRule="exact"/>
        <w:outlineLvl w:val="1"/>
        <w:rPr>
          <w:rFonts w:ascii="Times New Roman" w:eastAsia="Times New Roman" w:hAnsi="Times New Roman" w:cs="Times New Roman"/>
          <w:b/>
          <w:bCs/>
          <w:sz w:val="40"/>
          <w:szCs w:val="40"/>
        </w:rPr>
      </w:pPr>
      <w:bookmarkStart w:id="14" w:name="bookmark15"/>
      <w:r w:rsidRPr="00FD613C">
        <w:rPr>
          <w:rFonts w:ascii="Times New Roman" w:eastAsia="Times New Roman" w:hAnsi="Times New Roman" w:cs="Times New Roman"/>
          <w:b/>
          <w:bCs/>
          <w:sz w:val="40"/>
          <w:szCs w:val="40"/>
        </w:rPr>
        <w:t>Методика перевода результатов демонстрационного экзамен</w:t>
      </w:r>
      <w:bookmarkEnd w:id="14"/>
    </w:p>
    <w:p w14:paraId="3F4C0219" w14:textId="77777777" w:rsidR="00A555DE" w:rsidRPr="00FD613C" w:rsidRDefault="00A555DE" w:rsidP="00A555DE">
      <w:pPr>
        <w:keepNext/>
        <w:keepLines/>
        <w:spacing w:after="311" w:line="510" w:lineRule="exact"/>
        <w:ind w:right="20"/>
        <w:jc w:val="center"/>
        <w:outlineLvl w:val="1"/>
        <w:rPr>
          <w:rFonts w:ascii="Times New Roman" w:eastAsia="Times New Roman" w:hAnsi="Times New Roman" w:cs="Times New Roman"/>
          <w:b/>
          <w:bCs/>
          <w:sz w:val="40"/>
          <w:szCs w:val="40"/>
        </w:rPr>
      </w:pPr>
      <w:bookmarkStart w:id="15" w:name="bookmark16"/>
      <w:r w:rsidRPr="00FD613C">
        <w:rPr>
          <w:rFonts w:ascii="Times New Roman" w:eastAsia="Times New Roman" w:hAnsi="Times New Roman" w:cs="Times New Roman"/>
          <w:b/>
          <w:bCs/>
          <w:sz w:val="40"/>
          <w:szCs w:val="40"/>
        </w:rPr>
        <w:t>в оценку</w:t>
      </w:r>
      <w:bookmarkEnd w:id="15"/>
    </w:p>
    <w:p w14:paraId="61F9528B" w14:textId="77777777" w:rsidR="00A555DE" w:rsidRPr="00FD613C" w:rsidRDefault="00A555DE" w:rsidP="00A555DE">
      <w:pPr>
        <w:spacing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14:paraId="34E09A0E" w14:textId="77777777" w:rsidR="00A555DE" w:rsidRPr="00FD613C" w:rsidRDefault="00A555DE" w:rsidP="00A555DE">
      <w:pPr>
        <w:spacing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w:t>
      </w:r>
      <w:r w:rsidRPr="00FD613C">
        <w:rPr>
          <w:rFonts w:ascii="Times New Roman" w:eastAsia="Times New Roman" w:hAnsi="Times New Roman" w:cs="Times New Roman"/>
          <w:sz w:val="40"/>
          <w:szCs w:val="40"/>
        </w:rPr>
        <w:lastRenderedPageBreak/>
        <w:t>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2782D2B8" w14:textId="77777777" w:rsidR="00A555DE" w:rsidRPr="00FD613C" w:rsidRDefault="00A555DE" w:rsidP="00A555DE">
      <w:pPr>
        <w:spacing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60DAA932" w14:textId="77777777" w:rsidR="00A555DE" w:rsidRPr="00FD613C" w:rsidRDefault="00A555DE" w:rsidP="00A555DE">
      <w:pPr>
        <w:spacing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14:paraId="3F99C086" w14:textId="77777777" w:rsidR="00A555DE" w:rsidRPr="00FD613C" w:rsidRDefault="00A555DE" w:rsidP="00A555DE">
      <w:pPr>
        <w:spacing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Необходимо осуществить перевод полученного количества баллов в оценки «отлично», «хорошо», «удовлетворительно», «неудовлетворительно».</w:t>
      </w:r>
    </w:p>
    <w:p w14:paraId="087BBAF6" w14:textId="77777777" w:rsidR="00A555DE" w:rsidRPr="00FD613C" w:rsidRDefault="00A555DE" w:rsidP="00A555DE">
      <w:pPr>
        <w:spacing w:after="821" w:line="797" w:lineRule="exact"/>
        <w:ind w:left="200" w:right="200" w:firstLine="118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 1.</w:t>
      </w:r>
    </w:p>
    <w:p w14:paraId="0DC02086" w14:textId="77777777" w:rsidR="00A555DE" w:rsidRPr="00FD613C" w:rsidRDefault="00A555DE" w:rsidP="00A555DE">
      <w:pPr>
        <w:framePr w:w="17390" w:wrap="notBeside" w:vAnchor="text" w:hAnchor="text" w:xAlign="center" w:y="1"/>
        <w:spacing w:line="510" w:lineRule="exact"/>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Таблица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62"/>
        <w:gridCol w:w="2851"/>
        <w:gridCol w:w="2851"/>
        <w:gridCol w:w="2558"/>
        <w:gridCol w:w="2568"/>
      </w:tblGrid>
      <w:tr w:rsidR="00A555DE" w:rsidRPr="00FD613C" w14:paraId="729AAA8C" w14:textId="77777777" w:rsidTr="00E5202A">
        <w:trPr>
          <w:trHeight w:hRule="exact" w:val="888"/>
          <w:jc w:val="center"/>
        </w:trPr>
        <w:tc>
          <w:tcPr>
            <w:tcW w:w="6562" w:type="dxa"/>
            <w:tcBorders>
              <w:top w:val="single" w:sz="4" w:space="0" w:color="auto"/>
              <w:left w:val="single" w:sz="4" w:space="0" w:color="auto"/>
            </w:tcBorders>
            <w:shd w:val="clear" w:color="auto" w:fill="FFFFFF"/>
            <w:vAlign w:val="center"/>
          </w:tcPr>
          <w:p w14:paraId="1EAC6E27" w14:textId="77777777" w:rsidR="00A555DE" w:rsidRPr="00FD613C" w:rsidRDefault="00A555DE" w:rsidP="00A555DE">
            <w:pPr>
              <w:framePr w:w="17390" w:wrap="notBeside" w:vAnchor="text" w:hAnchor="text" w:xAlign="center" w:y="1"/>
              <w:spacing w:line="420" w:lineRule="exact"/>
              <w:ind w:left="282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Оценка ГИА</w:t>
            </w:r>
          </w:p>
        </w:tc>
        <w:tc>
          <w:tcPr>
            <w:tcW w:w="2851" w:type="dxa"/>
            <w:tcBorders>
              <w:top w:val="single" w:sz="4" w:space="0" w:color="auto"/>
              <w:left w:val="single" w:sz="4" w:space="0" w:color="auto"/>
            </w:tcBorders>
            <w:shd w:val="clear" w:color="auto" w:fill="FFFFFF"/>
            <w:vAlign w:val="center"/>
          </w:tcPr>
          <w:p w14:paraId="580A8DDB" w14:textId="77777777" w:rsidR="00A555DE" w:rsidRPr="00FD613C" w:rsidRDefault="00A555DE" w:rsidP="00A555DE">
            <w:pPr>
              <w:framePr w:w="17390" w:wrap="notBeside" w:vAnchor="text" w:hAnchor="text" w:xAlign="center" w:y="1"/>
              <w:spacing w:line="420" w:lineRule="exact"/>
              <w:jc w:val="center"/>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«2»</w:t>
            </w:r>
          </w:p>
        </w:tc>
        <w:tc>
          <w:tcPr>
            <w:tcW w:w="2851" w:type="dxa"/>
            <w:tcBorders>
              <w:top w:val="single" w:sz="4" w:space="0" w:color="auto"/>
              <w:left w:val="single" w:sz="4" w:space="0" w:color="auto"/>
            </w:tcBorders>
            <w:shd w:val="clear" w:color="auto" w:fill="FFFFFF"/>
            <w:vAlign w:val="center"/>
          </w:tcPr>
          <w:p w14:paraId="27F0F389" w14:textId="77777777" w:rsidR="00A555DE" w:rsidRPr="00FD613C" w:rsidRDefault="00A555DE" w:rsidP="00A555DE">
            <w:pPr>
              <w:framePr w:w="17390" w:wrap="notBeside" w:vAnchor="text" w:hAnchor="text" w:xAlign="center" w:y="1"/>
              <w:spacing w:line="420" w:lineRule="exact"/>
              <w:jc w:val="center"/>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«3»</w:t>
            </w:r>
          </w:p>
        </w:tc>
        <w:tc>
          <w:tcPr>
            <w:tcW w:w="2558" w:type="dxa"/>
            <w:tcBorders>
              <w:top w:val="single" w:sz="4" w:space="0" w:color="auto"/>
              <w:left w:val="single" w:sz="4" w:space="0" w:color="auto"/>
            </w:tcBorders>
            <w:shd w:val="clear" w:color="auto" w:fill="FFFFFF"/>
            <w:vAlign w:val="center"/>
          </w:tcPr>
          <w:p w14:paraId="61BB949A" w14:textId="77777777" w:rsidR="00A555DE" w:rsidRPr="00FD613C" w:rsidRDefault="00A555DE" w:rsidP="00A555DE">
            <w:pPr>
              <w:framePr w:w="17390" w:wrap="notBeside" w:vAnchor="text" w:hAnchor="text" w:xAlign="center" w:y="1"/>
              <w:spacing w:line="420" w:lineRule="exact"/>
              <w:jc w:val="center"/>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«4»</w:t>
            </w:r>
          </w:p>
        </w:tc>
        <w:tc>
          <w:tcPr>
            <w:tcW w:w="2568" w:type="dxa"/>
            <w:tcBorders>
              <w:top w:val="single" w:sz="4" w:space="0" w:color="auto"/>
              <w:left w:val="single" w:sz="4" w:space="0" w:color="auto"/>
              <w:right w:val="single" w:sz="4" w:space="0" w:color="auto"/>
            </w:tcBorders>
            <w:shd w:val="clear" w:color="auto" w:fill="FFFFFF"/>
            <w:vAlign w:val="center"/>
          </w:tcPr>
          <w:p w14:paraId="7440BCDF" w14:textId="77777777" w:rsidR="00A555DE" w:rsidRPr="00FD613C" w:rsidRDefault="00A555DE" w:rsidP="00A555DE">
            <w:pPr>
              <w:framePr w:w="17390" w:wrap="notBeside" w:vAnchor="text" w:hAnchor="text" w:xAlign="center" w:y="1"/>
              <w:spacing w:line="420" w:lineRule="exact"/>
              <w:jc w:val="center"/>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«5»</w:t>
            </w:r>
          </w:p>
        </w:tc>
      </w:tr>
      <w:tr w:rsidR="00A555DE" w:rsidRPr="00FD613C" w14:paraId="677A25A8" w14:textId="77777777" w:rsidTr="00E5202A">
        <w:trPr>
          <w:trHeight w:hRule="exact" w:val="2266"/>
          <w:jc w:val="center"/>
        </w:trPr>
        <w:tc>
          <w:tcPr>
            <w:tcW w:w="6562" w:type="dxa"/>
            <w:tcBorders>
              <w:top w:val="single" w:sz="4" w:space="0" w:color="auto"/>
              <w:left w:val="single" w:sz="4" w:space="0" w:color="auto"/>
              <w:bottom w:val="single" w:sz="4" w:space="0" w:color="auto"/>
            </w:tcBorders>
            <w:shd w:val="clear" w:color="auto" w:fill="FFFFFF"/>
            <w:vAlign w:val="center"/>
          </w:tcPr>
          <w:p w14:paraId="328DC0A9" w14:textId="77777777" w:rsidR="00A555DE" w:rsidRPr="00FD613C" w:rsidRDefault="00A555DE" w:rsidP="00A555DE">
            <w:pPr>
              <w:framePr w:w="17390" w:wrap="notBeside" w:vAnchor="text" w:hAnchor="text" w:xAlign="center" w:y="1"/>
              <w:tabs>
                <w:tab w:val="left" w:pos="3950"/>
              </w:tabs>
              <w:spacing w:line="456"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Отношение</w:t>
            </w:r>
            <w:r w:rsidRPr="00FD613C">
              <w:rPr>
                <w:rFonts w:ascii="Times New Roman" w:eastAsia="Times New Roman" w:hAnsi="Times New Roman" w:cs="Times New Roman"/>
                <w:sz w:val="40"/>
                <w:szCs w:val="40"/>
              </w:rPr>
              <w:tab/>
              <w:t>полученного</w:t>
            </w:r>
          </w:p>
          <w:p w14:paraId="0324DA5B" w14:textId="77777777" w:rsidR="00A555DE" w:rsidRPr="00FD613C" w:rsidRDefault="00A555DE" w:rsidP="00A555DE">
            <w:pPr>
              <w:framePr w:w="17390" w:wrap="notBeside" w:vAnchor="text" w:hAnchor="text" w:xAlign="center" w:y="1"/>
              <w:tabs>
                <w:tab w:val="left" w:pos="5011"/>
              </w:tabs>
              <w:spacing w:line="456"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количества</w:t>
            </w:r>
            <w:r w:rsidRPr="00FD613C">
              <w:rPr>
                <w:rFonts w:ascii="Times New Roman" w:eastAsia="Times New Roman" w:hAnsi="Times New Roman" w:cs="Times New Roman"/>
                <w:sz w:val="40"/>
                <w:szCs w:val="40"/>
              </w:rPr>
              <w:tab/>
              <w:t>баллов</w:t>
            </w:r>
          </w:p>
          <w:p w14:paraId="37D9890F" w14:textId="77777777" w:rsidR="00A555DE" w:rsidRPr="00FD613C" w:rsidRDefault="00A555DE" w:rsidP="00A555DE">
            <w:pPr>
              <w:framePr w:w="17390" w:wrap="notBeside" w:vAnchor="text" w:hAnchor="text" w:xAlign="center" w:y="1"/>
              <w:spacing w:line="456"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к максимально возможному (в процентах)</w:t>
            </w:r>
          </w:p>
        </w:tc>
        <w:tc>
          <w:tcPr>
            <w:tcW w:w="2851" w:type="dxa"/>
            <w:tcBorders>
              <w:top w:val="single" w:sz="4" w:space="0" w:color="auto"/>
              <w:left w:val="single" w:sz="4" w:space="0" w:color="auto"/>
              <w:bottom w:val="single" w:sz="4" w:space="0" w:color="auto"/>
            </w:tcBorders>
            <w:shd w:val="clear" w:color="auto" w:fill="FFFFFF"/>
          </w:tcPr>
          <w:p w14:paraId="2F6BE08A" w14:textId="77777777" w:rsidR="00A555DE" w:rsidRPr="00FD613C" w:rsidRDefault="00A555DE" w:rsidP="00A555DE">
            <w:pPr>
              <w:framePr w:w="17390" w:wrap="notBeside" w:vAnchor="text" w:hAnchor="text" w:xAlign="center" w:y="1"/>
              <w:spacing w:after="260" w:line="420" w:lineRule="exact"/>
              <w:ind w:left="22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0,00%</w:t>
            </w:r>
          </w:p>
          <w:p w14:paraId="5891E1AD" w14:textId="77777777" w:rsidR="00A555DE" w:rsidRPr="00FD613C" w:rsidRDefault="00A555DE" w:rsidP="00A555DE">
            <w:pPr>
              <w:framePr w:w="17390" w:wrap="notBeside" w:vAnchor="text" w:hAnchor="text" w:xAlign="center" w:y="1"/>
              <w:spacing w:before="260" w:line="420" w:lineRule="exact"/>
              <w:ind w:left="22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19,99%</w:t>
            </w:r>
          </w:p>
        </w:tc>
        <w:tc>
          <w:tcPr>
            <w:tcW w:w="2851" w:type="dxa"/>
            <w:tcBorders>
              <w:top w:val="single" w:sz="4" w:space="0" w:color="auto"/>
              <w:left w:val="single" w:sz="4" w:space="0" w:color="auto"/>
              <w:bottom w:val="single" w:sz="4" w:space="0" w:color="auto"/>
            </w:tcBorders>
            <w:shd w:val="clear" w:color="auto" w:fill="FFFFFF"/>
          </w:tcPr>
          <w:p w14:paraId="6F8B97FD" w14:textId="77777777" w:rsidR="00A555DE" w:rsidRPr="00FD613C" w:rsidRDefault="00A555DE" w:rsidP="00A555DE">
            <w:pPr>
              <w:framePr w:w="17390" w:wrap="notBeside" w:vAnchor="text" w:hAnchor="text" w:xAlign="center" w:y="1"/>
              <w:spacing w:after="260" w:line="420" w:lineRule="exact"/>
              <w:ind w:left="18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20,00%</w:t>
            </w:r>
          </w:p>
          <w:p w14:paraId="5952C590" w14:textId="77777777" w:rsidR="00A555DE" w:rsidRPr="00FD613C" w:rsidRDefault="00A555DE" w:rsidP="00A555DE">
            <w:pPr>
              <w:framePr w:w="17390" w:wrap="notBeside" w:vAnchor="text" w:hAnchor="text" w:xAlign="center" w:y="1"/>
              <w:spacing w:before="260" w:line="420" w:lineRule="exact"/>
              <w:ind w:left="18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39,99%</w:t>
            </w:r>
          </w:p>
        </w:tc>
        <w:tc>
          <w:tcPr>
            <w:tcW w:w="2558" w:type="dxa"/>
            <w:tcBorders>
              <w:top w:val="single" w:sz="4" w:space="0" w:color="auto"/>
              <w:left w:val="single" w:sz="4" w:space="0" w:color="auto"/>
              <w:bottom w:val="single" w:sz="4" w:space="0" w:color="auto"/>
            </w:tcBorders>
            <w:shd w:val="clear" w:color="auto" w:fill="FFFFFF"/>
          </w:tcPr>
          <w:p w14:paraId="5771FA81" w14:textId="77777777" w:rsidR="00A555DE" w:rsidRPr="00FD613C" w:rsidRDefault="00A555DE" w:rsidP="00A555DE">
            <w:pPr>
              <w:framePr w:w="17390" w:wrap="notBeside" w:vAnchor="text" w:hAnchor="text" w:xAlign="center" w:y="1"/>
              <w:spacing w:after="260" w:line="420" w:lineRule="exact"/>
              <w:ind w:left="18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40,00%</w:t>
            </w:r>
          </w:p>
          <w:p w14:paraId="4AA414DC" w14:textId="77777777" w:rsidR="00A555DE" w:rsidRPr="00FD613C" w:rsidRDefault="00A555DE" w:rsidP="00A555DE">
            <w:pPr>
              <w:framePr w:w="17390" w:wrap="notBeside" w:vAnchor="text" w:hAnchor="text" w:xAlign="center" w:y="1"/>
              <w:spacing w:before="260" w:line="420" w:lineRule="exact"/>
              <w:ind w:left="18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69,99%</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13C10847" w14:textId="77777777" w:rsidR="00A555DE" w:rsidRPr="00FD613C" w:rsidRDefault="00A555DE" w:rsidP="00A555DE">
            <w:pPr>
              <w:framePr w:w="17390" w:wrap="notBeside" w:vAnchor="text" w:hAnchor="text" w:xAlign="center" w:y="1"/>
              <w:spacing w:after="260" w:line="420" w:lineRule="exact"/>
              <w:ind w:left="22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70,00%</w:t>
            </w:r>
          </w:p>
          <w:p w14:paraId="6F6742CA" w14:textId="77777777" w:rsidR="00A555DE" w:rsidRPr="00FD613C" w:rsidRDefault="00A555DE" w:rsidP="00A555DE">
            <w:pPr>
              <w:framePr w:w="17390" w:wrap="notBeside" w:vAnchor="text" w:hAnchor="text" w:xAlign="center" w:y="1"/>
              <w:spacing w:before="260" w:line="420" w:lineRule="exact"/>
              <w:ind w:left="220"/>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100,00%</w:t>
            </w:r>
          </w:p>
        </w:tc>
      </w:tr>
    </w:tbl>
    <w:p w14:paraId="54039BFC" w14:textId="77777777" w:rsidR="00A555DE" w:rsidRPr="00FD613C" w:rsidRDefault="00A555DE" w:rsidP="00A555DE">
      <w:pPr>
        <w:framePr w:w="17390" w:wrap="notBeside" w:vAnchor="text" w:hAnchor="text" w:xAlign="center" w:y="1"/>
        <w:rPr>
          <w:sz w:val="40"/>
          <w:szCs w:val="40"/>
        </w:rPr>
      </w:pPr>
    </w:p>
    <w:p w14:paraId="2983F95A" w14:textId="77777777" w:rsidR="00A555DE" w:rsidRPr="00FD613C" w:rsidRDefault="00A555DE" w:rsidP="00A555DE">
      <w:pPr>
        <w:rPr>
          <w:sz w:val="40"/>
          <w:szCs w:val="40"/>
        </w:rPr>
      </w:pPr>
    </w:p>
    <w:p w14:paraId="4701AD43"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14:paraId="2660CCB1"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Результаты победителей и призеров чемпионатов профессионального мастерства, проводимых союзом либо международной организацией </w:t>
      </w:r>
      <w:r w:rsidRPr="00FD613C">
        <w:rPr>
          <w:rFonts w:ascii="Times New Roman" w:eastAsia="Times New Roman" w:hAnsi="Times New Roman" w:cs="Times New Roman"/>
          <w:sz w:val="40"/>
          <w:szCs w:val="40"/>
          <w:lang w:eastAsia="en-US" w:bidi="en-US"/>
        </w:rPr>
        <w:t>«</w:t>
      </w:r>
      <w:r w:rsidRPr="00FD613C">
        <w:rPr>
          <w:rFonts w:ascii="Times New Roman" w:eastAsia="Times New Roman" w:hAnsi="Times New Roman" w:cs="Times New Roman"/>
          <w:sz w:val="40"/>
          <w:szCs w:val="40"/>
          <w:lang w:val="en-US" w:eastAsia="en-US" w:bidi="en-US"/>
        </w:rPr>
        <w:t>WorldSkills</w:t>
      </w:r>
      <w:r w:rsidRPr="00FD613C">
        <w:rPr>
          <w:rFonts w:ascii="Times New Roman" w:eastAsia="Times New Roman" w:hAnsi="Times New Roman" w:cs="Times New Roman"/>
          <w:sz w:val="40"/>
          <w:szCs w:val="40"/>
          <w:lang w:eastAsia="en-US" w:bidi="en-US"/>
        </w:rPr>
        <w:t xml:space="preserve"> </w:t>
      </w:r>
      <w:r w:rsidRPr="00FD613C">
        <w:rPr>
          <w:rFonts w:ascii="Times New Roman" w:eastAsia="Times New Roman" w:hAnsi="Times New Roman" w:cs="Times New Roman"/>
          <w:sz w:val="40"/>
          <w:szCs w:val="40"/>
          <w:lang w:val="en-US" w:eastAsia="en-US" w:bidi="en-US"/>
        </w:rPr>
        <w:t>International</w:t>
      </w:r>
      <w:r w:rsidRPr="00FD613C">
        <w:rPr>
          <w:rFonts w:ascii="Times New Roman" w:eastAsia="Times New Roman" w:hAnsi="Times New Roman" w:cs="Times New Roman"/>
          <w:sz w:val="40"/>
          <w:szCs w:val="40"/>
          <w:lang w:eastAsia="en-US" w:bidi="en-US"/>
        </w:rPr>
        <w:t xml:space="preserve">», </w:t>
      </w:r>
      <w:r w:rsidRPr="00FD613C">
        <w:rPr>
          <w:rFonts w:ascii="Times New Roman" w:eastAsia="Times New Roman" w:hAnsi="Times New Roman" w:cs="Times New Roman"/>
          <w:sz w:val="40"/>
          <w:szCs w:val="40"/>
        </w:rPr>
        <w:t>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6A99649C" w14:textId="77777777" w:rsidR="00A555DE" w:rsidRPr="00FD613C" w:rsidRDefault="00A555DE" w:rsidP="00A555DE">
      <w:pPr>
        <w:tabs>
          <w:tab w:val="right" w:pos="6865"/>
          <w:tab w:val="left" w:pos="9490"/>
          <w:tab w:val="right" w:pos="17031"/>
        </w:tabs>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Условием</w:t>
      </w:r>
      <w:r w:rsidRPr="00FD613C">
        <w:rPr>
          <w:rFonts w:ascii="Times New Roman" w:eastAsia="Times New Roman" w:hAnsi="Times New Roman" w:cs="Times New Roman"/>
          <w:sz w:val="40"/>
          <w:szCs w:val="40"/>
        </w:rPr>
        <w:tab/>
        <w:t>учёта</w:t>
      </w:r>
      <w:r w:rsidRPr="00FD613C">
        <w:rPr>
          <w:rFonts w:ascii="Times New Roman" w:eastAsia="Times New Roman" w:hAnsi="Times New Roman" w:cs="Times New Roman"/>
          <w:sz w:val="40"/>
          <w:szCs w:val="40"/>
        </w:rPr>
        <w:tab/>
        <w:t>результатов,</w:t>
      </w:r>
      <w:r w:rsidRPr="00FD613C">
        <w:rPr>
          <w:rFonts w:ascii="Times New Roman" w:eastAsia="Times New Roman" w:hAnsi="Times New Roman" w:cs="Times New Roman"/>
          <w:sz w:val="40"/>
          <w:szCs w:val="40"/>
        </w:rPr>
        <w:tab/>
        <w:t>полученных</w:t>
      </w:r>
    </w:p>
    <w:p w14:paraId="19B5AB5C" w14:textId="77777777" w:rsidR="00A555DE" w:rsidRPr="00FD613C" w:rsidRDefault="00A555DE" w:rsidP="00A555DE">
      <w:pPr>
        <w:tabs>
          <w:tab w:val="left" w:pos="3835"/>
        </w:tabs>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w:t>
      </w:r>
      <w:r w:rsidRPr="00FD613C">
        <w:rPr>
          <w:rFonts w:ascii="Times New Roman" w:eastAsia="Times New Roman" w:hAnsi="Times New Roman" w:cs="Times New Roman"/>
          <w:sz w:val="40"/>
          <w:szCs w:val="40"/>
        </w:rPr>
        <w:tab/>
        <w:t>соответствии с ФГОС СПО, а также отсутствие</w:t>
      </w:r>
    </w:p>
    <w:p w14:paraId="697BB778" w14:textId="51A3A39E" w:rsidR="00A555DE" w:rsidRDefault="00A555DE" w:rsidP="00A555DE">
      <w:pPr>
        <w:spacing w:line="797" w:lineRule="exact"/>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lastRenderedPageBreak/>
        <w:t>у студента академической задолженности. Перечень чемпионатов утвержден приказом союза.</w:t>
      </w:r>
    </w:p>
    <w:p w14:paraId="0DC8D206" w14:textId="77777777" w:rsidR="00FD613C" w:rsidRPr="00FD613C" w:rsidRDefault="00FD613C" w:rsidP="00A555DE">
      <w:pPr>
        <w:spacing w:line="797" w:lineRule="exact"/>
        <w:jc w:val="both"/>
        <w:rPr>
          <w:rFonts w:ascii="Times New Roman" w:eastAsia="Times New Roman" w:hAnsi="Times New Roman" w:cs="Times New Roman"/>
          <w:sz w:val="40"/>
          <w:szCs w:val="40"/>
        </w:rPr>
      </w:pPr>
    </w:p>
    <w:p w14:paraId="4A3A68A2" w14:textId="2D49C1B3" w:rsidR="00A555DE" w:rsidRPr="00FD613C" w:rsidRDefault="002840CA" w:rsidP="002840CA">
      <w:pPr>
        <w:keepNext/>
        <w:keepLines/>
        <w:tabs>
          <w:tab w:val="left" w:pos="6574"/>
        </w:tabs>
        <w:spacing w:after="309" w:line="533" w:lineRule="exact"/>
        <w:ind w:right="4300"/>
        <w:jc w:val="center"/>
        <w:outlineLvl w:val="1"/>
        <w:rPr>
          <w:rFonts w:ascii="Times New Roman" w:eastAsia="Times New Roman" w:hAnsi="Times New Roman" w:cs="Times New Roman"/>
          <w:b/>
          <w:bCs/>
          <w:sz w:val="40"/>
          <w:szCs w:val="40"/>
        </w:rPr>
      </w:pPr>
      <w:bookmarkStart w:id="16" w:name="bookmark17"/>
      <w:r w:rsidRPr="00FD613C">
        <w:rPr>
          <w:rFonts w:ascii="Times New Roman" w:eastAsia="Times New Roman" w:hAnsi="Times New Roman" w:cs="Times New Roman"/>
          <w:b/>
          <w:bCs/>
          <w:sz w:val="40"/>
          <w:szCs w:val="40"/>
        </w:rPr>
        <w:t>6.2</w:t>
      </w:r>
      <w:r w:rsidR="00A555DE" w:rsidRPr="00FD613C">
        <w:rPr>
          <w:rFonts w:ascii="Times New Roman" w:eastAsia="Times New Roman" w:hAnsi="Times New Roman" w:cs="Times New Roman"/>
          <w:b/>
          <w:bCs/>
          <w:sz w:val="40"/>
          <w:szCs w:val="40"/>
        </w:rPr>
        <w:t xml:space="preserve">Демонстрационный экзамен в процедуре </w:t>
      </w:r>
      <w:r w:rsidRPr="00FD613C">
        <w:rPr>
          <w:rFonts w:ascii="Times New Roman" w:eastAsia="Times New Roman" w:hAnsi="Times New Roman" w:cs="Times New Roman"/>
          <w:b/>
          <w:bCs/>
          <w:sz w:val="40"/>
          <w:szCs w:val="40"/>
        </w:rPr>
        <w:t xml:space="preserve">   </w:t>
      </w:r>
      <w:r w:rsidR="00A555DE" w:rsidRPr="00FD613C">
        <w:rPr>
          <w:rFonts w:ascii="Times New Roman" w:eastAsia="Times New Roman" w:hAnsi="Times New Roman" w:cs="Times New Roman"/>
          <w:b/>
          <w:bCs/>
          <w:sz w:val="40"/>
          <w:szCs w:val="40"/>
        </w:rPr>
        <w:t>промежуточной аттестации</w:t>
      </w:r>
      <w:bookmarkEnd w:id="16"/>
    </w:p>
    <w:p w14:paraId="3DCCFA39"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Промежуточная аттестация по итогам освоения профессионального модуля может проводиться в форме демонстрационного экзамена.</w:t>
      </w:r>
    </w:p>
    <w:p w14:paraId="7BA841B5"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Выбранный формат процедуры промежуточной аттестации распространяется на всех обучающихся, осваивающих образовательную программу.</w:t>
      </w:r>
    </w:p>
    <w:p w14:paraId="00EDB744"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Информация о демонстрационном экзамене как форме проведения промежуточной аттестации, доводится до сведения обучающихся в начале учебного года, в котором запланированы соответствующие процедуры.</w:t>
      </w:r>
    </w:p>
    <w:p w14:paraId="3A9C5E95"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Перевод баллов, полученных студентами за демонстрационный экзамен, в оценку по итогам промежуточной аттестации проводится в соответствии с локальными актами образовательной организации.</w:t>
      </w:r>
    </w:p>
    <w:p w14:paraId="1BE53A6C"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43FEFA54" w14:textId="360526E8" w:rsidR="00A555DE" w:rsidRPr="00FD613C" w:rsidRDefault="00A555DE" w:rsidP="00FD613C">
      <w:pPr>
        <w:numPr>
          <w:ilvl w:val="0"/>
          <w:numId w:val="4"/>
        </w:numPr>
        <w:tabs>
          <w:tab w:val="left" w:pos="3291"/>
        </w:tabs>
        <w:spacing w:line="538" w:lineRule="exact"/>
        <w:jc w:val="center"/>
        <w:rPr>
          <w:rFonts w:ascii="Times New Roman" w:eastAsia="Times New Roman" w:hAnsi="Times New Roman" w:cs="Times New Roman"/>
          <w:b/>
          <w:bCs/>
          <w:sz w:val="40"/>
          <w:szCs w:val="40"/>
        </w:rPr>
      </w:pPr>
      <w:r w:rsidRPr="00FD613C">
        <w:rPr>
          <w:rFonts w:ascii="Times New Roman" w:eastAsia="Times New Roman" w:hAnsi="Times New Roman" w:cs="Times New Roman"/>
          <w:b/>
          <w:bCs/>
          <w:sz w:val="40"/>
          <w:szCs w:val="40"/>
        </w:rPr>
        <w:t>Требования к организации проведения демонстрационного экзамена обучающихся с инвалидностью и ограниченными</w:t>
      </w:r>
    </w:p>
    <w:p w14:paraId="27D65217" w14:textId="77777777" w:rsidR="00A555DE" w:rsidRPr="00FD613C" w:rsidRDefault="00A555DE" w:rsidP="00FD613C">
      <w:pPr>
        <w:keepNext/>
        <w:keepLines/>
        <w:spacing w:after="313" w:line="538" w:lineRule="exact"/>
        <w:ind w:left="6440"/>
        <w:jc w:val="center"/>
        <w:outlineLvl w:val="1"/>
        <w:rPr>
          <w:rFonts w:ascii="Times New Roman" w:eastAsia="Times New Roman" w:hAnsi="Times New Roman" w:cs="Times New Roman"/>
          <w:b/>
          <w:bCs/>
          <w:sz w:val="40"/>
          <w:szCs w:val="40"/>
        </w:rPr>
      </w:pPr>
      <w:bookmarkStart w:id="17" w:name="bookmark18"/>
      <w:r w:rsidRPr="00FD613C">
        <w:rPr>
          <w:rFonts w:ascii="Times New Roman" w:eastAsia="Times New Roman" w:hAnsi="Times New Roman" w:cs="Times New Roman"/>
          <w:b/>
          <w:bCs/>
          <w:sz w:val="40"/>
          <w:szCs w:val="40"/>
        </w:rPr>
        <w:t>возможностями здоровья</w:t>
      </w:r>
      <w:bookmarkEnd w:id="17"/>
    </w:p>
    <w:p w14:paraId="64181392"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0AB3B25E"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w:t>
      </w:r>
      <w:r w:rsidRPr="00FD613C">
        <w:rPr>
          <w:rFonts w:ascii="Times New Roman" w:eastAsia="Times New Roman" w:hAnsi="Times New Roman" w:cs="Times New Roman"/>
          <w:sz w:val="40"/>
          <w:szCs w:val="40"/>
        </w:rPr>
        <w:lastRenderedPageBreak/>
        <w:t>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 с ОВЗ и инвалидов.</w:t>
      </w:r>
    </w:p>
    <w:p w14:paraId="2ACE69F6"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14:paraId="4BC3C37B"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14:paraId="302F199B" w14:textId="1F152E1D" w:rsidR="00A555DE" w:rsidRPr="00FD613C" w:rsidRDefault="00A555DE" w:rsidP="002840CA">
      <w:pPr>
        <w:keepNext/>
        <w:keepLines/>
        <w:tabs>
          <w:tab w:val="left" w:pos="7220"/>
        </w:tabs>
        <w:spacing w:after="309" w:line="533" w:lineRule="exact"/>
        <w:ind w:right="3460"/>
        <w:jc w:val="center"/>
        <w:outlineLvl w:val="1"/>
        <w:rPr>
          <w:rFonts w:ascii="Times New Roman" w:eastAsia="Times New Roman" w:hAnsi="Times New Roman" w:cs="Times New Roman"/>
          <w:b/>
          <w:bCs/>
          <w:sz w:val="40"/>
          <w:szCs w:val="40"/>
        </w:rPr>
      </w:pPr>
      <w:bookmarkStart w:id="18" w:name="bookmark19"/>
      <w:r w:rsidRPr="00FD613C">
        <w:rPr>
          <w:rFonts w:ascii="Times New Roman" w:eastAsia="Times New Roman" w:hAnsi="Times New Roman" w:cs="Times New Roman"/>
          <w:b/>
          <w:bCs/>
          <w:sz w:val="40"/>
          <w:szCs w:val="40"/>
        </w:rPr>
        <w:t>Демонстрационный экзамен с учетом вариативности видов аттестации</w:t>
      </w:r>
      <w:bookmarkEnd w:id="18"/>
    </w:p>
    <w:p w14:paraId="19F61392"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Аттестационные процедуры с использованием механизма демонстрационного экзамена предусматривают вариативность видов аттестации. При формировании основных образовательных программ рекомендуется использовать демонстрационный экзамен в качестве механизма оценки результатов освоения профессиональных модулей, входящих в образовательную программу среднего профессионального образования, как в рамках итоговой аттестации, так и промежуточной аттестации.</w:t>
      </w:r>
    </w:p>
    <w:p w14:paraId="10598DBA"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 случае, если эта норма установлена в ФГОС СПО, то применение демонстрационного экзамена в рамках государственной итоговой аттестации обязательно. Применение механизма демонстрационного экзамена в промежуточной аттестации осуществляется по выбору образовательной организации. Использование механизма демонстрационного экзамена с учетом требований профессиональных стандартов обеспечивается путем оценки результатов, установленных требованиями ФГОС СПО и примерной основной образовательной программы.</w:t>
      </w:r>
    </w:p>
    <w:p w14:paraId="569EC933"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В соответствии с пунктом 7.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 Кроме того, задания демонстрационного экзамена разрабатываются на основе профессиональных стандартов при их наличии.</w:t>
      </w:r>
    </w:p>
    <w:p w14:paraId="24997EF3"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w:t>
      </w:r>
    </w:p>
    <w:p w14:paraId="2FA7E674" w14:textId="77777777" w:rsidR="00A555DE" w:rsidRPr="00FD613C" w:rsidRDefault="00A555DE" w:rsidP="00A555DE">
      <w:pPr>
        <w:spacing w:line="797" w:lineRule="exact"/>
        <w:ind w:firstLine="124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 xml:space="preserve">Корпоративные стандарты, применяемые на ведущих предприятиях отраслей экономики </w:t>
      </w:r>
      <w:r w:rsidRPr="00FD613C">
        <w:rPr>
          <w:rFonts w:ascii="Times New Roman" w:eastAsia="Times New Roman" w:hAnsi="Times New Roman" w:cs="Times New Roman"/>
          <w:sz w:val="40"/>
          <w:szCs w:val="40"/>
        </w:rPr>
        <w:lastRenderedPageBreak/>
        <w:t>региона, представляющие лучшие практики оценки, могут стать основой для разработки вариативных модулей задания демонстрационного экзамена.</w:t>
      </w:r>
    </w:p>
    <w:p w14:paraId="5740B021" w14:textId="77777777" w:rsidR="00A555DE" w:rsidRPr="00FD613C" w:rsidRDefault="00A555DE" w:rsidP="00A555DE">
      <w:pPr>
        <w:keepNext/>
        <w:keepLines/>
        <w:numPr>
          <w:ilvl w:val="0"/>
          <w:numId w:val="4"/>
        </w:numPr>
        <w:tabs>
          <w:tab w:val="left" w:pos="2899"/>
        </w:tabs>
        <w:spacing w:after="331" w:line="510" w:lineRule="exact"/>
        <w:outlineLvl w:val="1"/>
        <w:rPr>
          <w:rFonts w:ascii="Times New Roman" w:eastAsia="Times New Roman" w:hAnsi="Times New Roman" w:cs="Times New Roman"/>
          <w:b/>
          <w:bCs/>
          <w:sz w:val="40"/>
          <w:szCs w:val="40"/>
        </w:rPr>
      </w:pPr>
      <w:bookmarkStart w:id="19" w:name="bookmark20"/>
      <w:r w:rsidRPr="00FD613C">
        <w:rPr>
          <w:rFonts w:ascii="Times New Roman" w:eastAsia="Times New Roman" w:hAnsi="Times New Roman" w:cs="Times New Roman"/>
          <w:b/>
          <w:bCs/>
          <w:sz w:val="40"/>
          <w:szCs w:val="40"/>
        </w:rPr>
        <w:t>Документы, выдаваемые по итогам аттестационных процедур</w:t>
      </w:r>
      <w:bookmarkEnd w:id="19"/>
    </w:p>
    <w:p w14:paraId="67B1C079"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pPr>
      <w:r w:rsidRPr="00FD613C">
        <w:rPr>
          <w:rFonts w:ascii="Times New Roman" w:eastAsia="Times New Roman" w:hAnsi="Times New Roman" w:cs="Times New Roman"/>
          <w:sz w:val="40"/>
          <w:szCs w:val="40"/>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14:paraId="2931BDAC" w14:textId="77777777" w:rsidR="00A555DE" w:rsidRPr="00FD613C" w:rsidRDefault="00A555DE" w:rsidP="00A555DE">
      <w:pPr>
        <w:spacing w:line="797" w:lineRule="exact"/>
        <w:ind w:firstLine="1220"/>
        <w:jc w:val="both"/>
        <w:rPr>
          <w:rFonts w:ascii="Times New Roman" w:eastAsia="Times New Roman" w:hAnsi="Times New Roman" w:cs="Times New Roman"/>
          <w:sz w:val="40"/>
          <w:szCs w:val="40"/>
        </w:rPr>
        <w:sectPr w:rsidR="00A555DE" w:rsidRPr="00FD613C" w:rsidSect="00FD613C">
          <w:pgSz w:w="19973" w:h="28152"/>
          <w:pgMar w:top="993" w:right="854" w:bottom="1805" w:left="1729" w:header="0" w:footer="3" w:gutter="0"/>
          <w:cols w:space="720"/>
          <w:noEndnote/>
          <w:docGrid w:linePitch="360"/>
        </w:sectPr>
      </w:pPr>
      <w:r w:rsidRPr="00FD613C">
        <w:rPr>
          <w:rFonts w:ascii="Times New Roman" w:eastAsia="Times New Roman" w:hAnsi="Times New Roman" w:cs="Times New Roman"/>
          <w:sz w:val="40"/>
          <w:szCs w:val="40"/>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FD613C">
        <w:rPr>
          <w:rFonts w:ascii="Times New Roman" w:eastAsia="Times New Roman" w:hAnsi="Times New Roman" w:cs="Times New Roman"/>
          <w:sz w:val="40"/>
          <w:szCs w:val="40"/>
        </w:rPr>
        <w:t>Скиллс</w:t>
      </w:r>
      <w:proofErr w:type="spellEnd"/>
      <w:r w:rsidRPr="00FD613C">
        <w:rPr>
          <w:rFonts w:ascii="Times New Roman" w:eastAsia="Times New Roman" w:hAnsi="Times New Roman" w:cs="Times New Roman"/>
          <w:sz w:val="40"/>
          <w:szCs w:val="40"/>
        </w:rPr>
        <w:t xml:space="preserve"> паспорт), подтверждающий полученный результат, выраженный в баллах.</w:t>
      </w:r>
    </w:p>
    <w:p w14:paraId="2D494FC6" w14:textId="77777777" w:rsidR="00697C41" w:rsidRPr="00FD613C" w:rsidRDefault="00697C41">
      <w:pPr>
        <w:pStyle w:val="90"/>
        <w:shd w:val="clear" w:color="auto" w:fill="auto"/>
        <w:spacing w:line="266" w:lineRule="exact"/>
        <w:ind w:left="880"/>
        <w:rPr>
          <w:sz w:val="40"/>
          <w:szCs w:val="40"/>
        </w:rPr>
      </w:pPr>
    </w:p>
    <w:p w14:paraId="3C10DE3F" w14:textId="70862D61" w:rsidR="00CC5A5B" w:rsidRPr="00FD613C" w:rsidRDefault="00CC5A5B">
      <w:pPr>
        <w:pStyle w:val="90"/>
        <w:shd w:val="clear" w:color="auto" w:fill="auto"/>
        <w:spacing w:line="266" w:lineRule="exact"/>
        <w:ind w:left="880"/>
        <w:rPr>
          <w:sz w:val="40"/>
          <w:szCs w:val="40"/>
        </w:rPr>
      </w:pPr>
    </w:p>
    <w:sectPr w:rsidR="00CC5A5B" w:rsidRPr="00FD613C" w:rsidSect="00A555DE">
      <w:pgSz w:w="11900" w:h="16840"/>
      <w:pgMar w:top="568" w:right="818" w:bottom="1748"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7F4F" w14:textId="77777777" w:rsidR="008D0987" w:rsidRDefault="008D0987">
      <w:r>
        <w:separator/>
      </w:r>
    </w:p>
  </w:endnote>
  <w:endnote w:type="continuationSeparator" w:id="0">
    <w:p w14:paraId="0B318B64" w14:textId="77777777" w:rsidR="008D0987" w:rsidRDefault="008D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02EDB" w14:textId="77777777" w:rsidR="008D0987" w:rsidRDefault="008D0987"/>
  </w:footnote>
  <w:footnote w:type="continuationSeparator" w:id="0">
    <w:p w14:paraId="62B1B6F7" w14:textId="77777777" w:rsidR="008D0987" w:rsidRDefault="008D0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417"/>
    <w:multiLevelType w:val="multilevel"/>
    <w:tmpl w:val="E79E3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50FEC"/>
    <w:multiLevelType w:val="multilevel"/>
    <w:tmpl w:val="02885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F70B57"/>
    <w:multiLevelType w:val="multilevel"/>
    <w:tmpl w:val="79C84E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163105"/>
    <w:multiLevelType w:val="multilevel"/>
    <w:tmpl w:val="40AC546C"/>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B83621"/>
    <w:multiLevelType w:val="multilevel"/>
    <w:tmpl w:val="895284D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0709CF"/>
    <w:multiLevelType w:val="multilevel"/>
    <w:tmpl w:val="F58EDA7C"/>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FD27B6"/>
    <w:multiLevelType w:val="multilevel"/>
    <w:tmpl w:val="7D84D2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94731D"/>
    <w:multiLevelType w:val="multilevel"/>
    <w:tmpl w:val="F7007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5B"/>
    <w:rsid w:val="002840CA"/>
    <w:rsid w:val="002B5256"/>
    <w:rsid w:val="003871CE"/>
    <w:rsid w:val="003877DE"/>
    <w:rsid w:val="00483207"/>
    <w:rsid w:val="00697C41"/>
    <w:rsid w:val="006B2AEC"/>
    <w:rsid w:val="007F5F4A"/>
    <w:rsid w:val="0085172E"/>
    <w:rsid w:val="008B0549"/>
    <w:rsid w:val="008C67EC"/>
    <w:rsid w:val="008D0987"/>
    <w:rsid w:val="00960379"/>
    <w:rsid w:val="00962A8E"/>
    <w:rsid w:val="009B2EDB"/>
    <w:rsid w:val="009E249C"/>
    <w:rsid w:val="00A555DE"/>
    <w:rsid w:val="00AB2623"/>
    <w:rsid w:val="00CB0CBC"/>
    <w:rsid w:val="00CC5A5B"/>
    <w:rsid w:val="00D37051"/>
    <w:rsid w:val="00DF6AB7"/>
    <w:rsid w:val="00F4370C"/>
    <w:rsid w:val="00FC218F"/>
    <w:rsid w:val="00FD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B011"/>
  <w15:docId w15:val="{CE655A7F-9A56-47C1-A52B-84A808E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B0F0"/>
      <w:spacing w:val="0"/>
      <w:w w:val="100"/>
      <w:position w:val="0"/>
      <w:sz w:val="28"/>
      <w:szCs w:val="28"/>
      <w:u w:val="singl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B0F0"/>
      <w:spacing w:val="0"/>
      <w:w w:val="100"/>
      <w:position w:val="0"/>
      <w:sz w:val="28"/>
      <w:szCs w:val="28"/>
      <w:u w:val="non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B0F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D7D7D7"/>
      <w:spacing w:val="0"/>
      <w:w w:val="100"/>
      <w:position w:val="0"/>
      <w:sz w:val="28"/>
      <w:szCs w:val="28"/>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282828"/>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BCBCBC"/>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B0F0"/>
      <w:sz w:val="20"/>
      <w:szCs w:val="20"/>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B0F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B0F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u w:val="none"/>
    </w:rPr>
  </w:style>
  <w:style w:type="paragraph" w:customStyle="1" w:styleId="10">
    <w:name w:val="Заголовок №1"/>
    <w:basedOn w:val="a"/>
    <w:link w:val="1"/>
    <w:pPr>
      <w:shd w:val="clear" w:color="auto" w:fill="FFFFFF"/>
      <w:spacing w:line="326"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900" w:after="600" w:line="250" w:lineRule="exact"/>
      <w:ind w:firstLine="740"/>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ind w:firstLine="740"/>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i/>
      <w:i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220" w:line="235" w:lineRule="exact"/>
      <w:jc w:val="center"/>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after="280" w:line="266"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547" w:lineRule="exact"/>
      <w:jc w:val="both"/>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560" w:line="266"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FC218F"/>
    <w:rPr>
      <w:rFonts w:ascii="Segoe UI" w:hAnsi="Segoe UI" w:cs="Segoe UI"/>
      <w:sz w:val="18"/>
      <w:szCs w:val="18"/>
    </w:rPr>
  </w:style>
  <w:style w:type="character" w:customStyle="1" w:styleId="a7">
    <w:name w:val="Текст выноски Знак"/>
    <w:basedOn w:val="a0"/>
    <w:link w:val="a6"/>
    <w:uiPriority w:val="99"/>
    <w:semiHidden/>
    <w:rsid w:val="00FC218F"/>
    <w:rPr>
      <w:rFonts w:ascii="Segoe UI" w:hAnsi="Segoe UI" w:cs="Segoe UI"/>
      <w:color w:val="000000"/>
      <w:sz w:val="18"/>
      <w:szCs w:val="18"/>
    </w:rPr>
  </w:style>
  <w:style w:type="paragraph" w:styleId="a8">
    <w:name w:val="header"/>
    <w:basedOn w:val="a"/>
    <w:link w:val="a9"/>
    <w:uiPriority w:val="99"/>
    <w:unhideWhenUsed/>
    <w:rsid w:val="00A555DE"/>
    <w:pPr>
      <w:tabs>
        <w:tab w:val="center" w:pos="4677"/>
        <w:tab w:val="right" w:pos="9355"/>
      </w:tabs>
    </w:pPr>
  </w:style>
  <w:style w:type="character" w:customStyle="1" w:styleId="a9">
    <w:name w:val="Верхний колонтитул Знак"/>
    <w:basedOn w:val="a0"/>
    <w:link w:val="a8"/>
    <w:uiPriority w:val="99"/>
    <w:rsid w:val="00A555DE"/>
    <w:rPr>
      <w:color w:val="000000"/>
    </w:rPr>
  </w:style>
  <w:style w:type="paragraph" w:styleId="aa">
    <w:name w:val="footer"/>
    <w:basedOn w:val="a"/>
    <w:link w:val="ab"/>
    <w:uiPriority w:val="99"/>
    <w:unhideWhenUsed/>
    <w:rsid w:val="00A555DE"/>
    <w:pPr>
      <w:tabs>
        <w:tab w:val="center" w:pos="4677"/>
        <w:tab w:val="right" w:pos="9355"/>
      </w:tabs>
    </w:pPr>
  </w:style>
  <w:style w:type="character" w:customStyle="1" w:styleId="ab">
    <w:name w:val="Нижний колонтитул Знак"/>
    <w:basedOn w:val="a0"/>
    <w:link w:val="aa"/>
    <w:uiPriority w:val="99"/>
    <w:rsid w:val="00A555DE"/>
    <w:rPr>
      <w:color w:val="000000"/>
    </w:rPr>
  </w:style>
  <w:style w:type="character" w:customStyle="1" w:styleId="2Exact">
    <w:name w:val="Основной текст (2) Exact"/>
    <w:basedOn w:val="a0"/>
    <w:rsid w:val="00A555DE"/>
    <w:rPr>
      <w:rFonts w:ascii="Times New Roman" w:eastAsia="Times New Roman" w:hAnsi="Times New Roman" w:cs="Times New Roman"/>
      <w:b w:val="0"/>
      <w:bCs w:val="0"/>
      <w:i w:val="0"/>
      <w:iCs w:val="0"/>
      <w:smallCaps w:val="0"/>
      <w:strike w:val="0"/>
      <w:sz w:val="46"/>
      <w:szCs w:val="4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7126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at.worldskills.ru" TargetMode="External"/><Relationship Id="rId4" Type="http://schemas.openxmlformats.org/officeDocument/2006/relationships/webSettings" Target="webSettings.xml"/><Relationship Id="rId9" Type="http://schemas.openxmlformats.org/officeDocument/2006/relationships/hyperlink" Target="http://www.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2-05</cp:lastModifiedBy>
  <cp:revision>11</cp:revision>
  <cp:lastPrinted>2020-10-20T07:14:00Z</cp:lastPrinted>
  <dcterms:created xsi:type="dcterms:W3CDTF">2020-10-20T06:59:00Z</dcterms:created>
  <dcterms:modified xsi:type="dcterms:W3CDTF">2020-11-28T08:21:00Z</dcterms:modified>
</cp:coreProperties>
</file>